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6D" w:rsidRPr="00577492" w:rsidRDefault="0016336D" w:rsidP="001633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Деятельность Консульта</w:t>
      </w:r>
      <w:r w:rsidRPr="008D580F">
        <w:rPr>
          <w:rStyle w:val="a4"/>
          <w:sz w:val="28"/>
          <w:szCs w:val="28"/>
          <w:shd w:val="clear" w:color="auto" w:fill="FFFFFF"/>
        </w:rPr>
        <w:t>ционно</w:t>
      </w:r>
      <w:r w:rsidRPr="00577492">
        <w:rPr>
          <w:rStyle w:val="a4"/>
          <w:sz w:val="28"/>
          <w:szCs w:val="28"/>
          <w:shd w:val="clear" w:color="auto" w:fill="FFFFFF"/>
        </w:rPr>
        <w:t xml:space="preserve">-правового центра в </w:t>
      </w:r>
      <w:r w:rsidR="008A7D52">
        <w:rPr>
          <w:rStyle w:val="a4"/>
          <w:sz w:val="28"/>
          <w:szCs w:val="28"/>
          <w:shd w:val="clear" w:color="auto" w:fill="FFFFFF"/>
        </w:rPr>
        <w:t>ноябре</w:t>
      </w:r>
      <w:r w:rsidR="00513B54">
        <w:rPr>
          <w:rStyle w:val="a4"/>
          <w:sz w:val="28"/>
          <w:szCs w:val="28"/>
          <w:shd w:val="clear" w:color="auto" w:fill="FFFFFF"/>
        </w:rPr>
        <w:t xml:space="preserve"> 2015</w:t>
      </w:r>
      <w:r w:rsidRPr="00577492">
        <w:rPr>
          <w:rStyle w:val="a4"/>
          <w:sz w:val="28"/>
          <w:szCs w:val="28"/>
          <w:shd w:val="clear" w:color="auto" w:fill="FFFFFF"/>
        </w:rPr>
        <w:t xml:space="preserve"> года</w:t>
      </w:r>
    </w:p>
    <w:p w:rsidR="0016336D" w:rsidRPr="00577492" w:rsidRDefault="0016336D" w:rsidP="001633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13FF" w:rsidRDefault="0016336D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492">
        <w:rPr>
          <w:rFonts w:ascii="Times New Roman" w:hAnsi="Times New Roman" w:cs="Times New Roman"/>
          <w:sz w:val="28"/>
          <w:szCs w:val="28"/>
        </w:rPr>
        <w:t xml:space="preserve">В </w:t>
      </w:r>
      <w:r w:rsidR="008A7D52">
        <w:rPr>
          <w:rFonts w:ascii="Times New Roman" w:hAnsi="Times New Roman" w:cs="Times New Roman"/>
          <w:sz w:val="28"/>
          <w:szCs w:val="28"/>
        </w:rPr>
        <w:t>ноябре</w:t>
      </w:r>
      <w:r w:rsidR="00513B54">
        <w:rPr>
          <w:rFonts w:ascii="Times New Roman" w:hAnsi="Times New Roman" w:cs="Times New Roman"/>
          <w:sz w:val="28"/>
          <w:szCs w:val="28"/>
        </w:rPr>
        <w:t xml:space="preserve"> 2015</w:t>
      </w:r>
      <w:r w:rsidRPr="00577492">
        <w:rPr>
          <w:rFonts w:ascii="Times New Roman" w:hAnsi="Times New Roman" w:cs="Times New Roman"/>
          <w:sz w:val="28"/>
          <w:szCs w:val="28"/>
        </w:rPr>
        <w:t xml:space="preserve"> года в Консультационно-правовой центр по вопросам ЖКХ Ханты-Мансийского автономного округа – Югры поступило </w:t>
      </w:r>
      <w:r w:rsidR="009F3896">
        <w:rPr>
          <w:rFonts w:ascii="Times New Roman" w:hAnsi="Times New Roman" w:cs="Times New Roman"/>
          <w:sz w:val="28"/>
          <w:szCs w:val="28"/>
        </w:rPr>
        <w:t>158</w:t>
      </w:r>
      <w:r w:rsidR="0015782D">
        <w:rPr>
          <w:rFonts w:ascii="Times New Roman" w:hAnsi="Times New Roman" w:cs="Times New Roman"/>
          <w:sz w:val="28"/>
          <w:szCs w:val="28"/>
        </w:rPr>
        <w:t xml:space="preserve"> </w:t>
      </w:r>
      <w:r w:rsidRPr="00577492">
        <w:rPr>
          <w:rFonts w:ascii="Times New Roman" w:hAnsi="Times New Roman" w:cs="Times New Roman"/>
          <w:sz w:val="28"/>
          <w:szCs w:val="28"/>
        </w:rPr>
        <w:t>обращени</w:t>
      </w:r>
      <w:r w:rsidR="004405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492">
        <w:rPr>
          <w:rFonts w:ascii="Times New Roman" w:hAnsi="Times New Roman" w:cs="Times New Roman"/>
          <w:sz w:val="28"/>
          <w:szCs w:val="28"/>
        </w:rPr>
        <w:t xml:space="preserve">граждан, проживающих на территории </w:t>
      </w:r>
      <w:r w:rsidR="002C13F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577492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2C13FF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577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FE6" w:rsidRPr="00784B8F" w:rsidRDefault="004A4FE6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3EB" w:rsidRDefault="00BE23EB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3EB" w:rsidRPr="00BE23EB" w:rsidRDefault="00BE23EB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5875" cy="3200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13B54" w:rsidRDefault="0016336D" w:rsidP="00513B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031557">
        <w:rPr>
          <w:rFonts w:ascii="Times New Roman" w:hAnsi="Times New Roman" w:cs="Times New Roman"/>
          <w:sz w:val="28"/>
          <w:szCs w:val="28"/>
        </w:rPr>
        <w:t>жителей автономного округа поступили по «Горячей ли</w:t>
      </w:r>
      <w:r w:rsidR="00C45028">
        <w:rPr>
          <w:rFonts w:ascii="Times New Roman" w:hAnsi="Times New Roman" w:cs="Times New Roman"/>
          <w:sz w:val="28"/>
          <w:szCs w:val="28"/>
        </w:rPr>
        <w:t>н</w:t>
      </w:r>
      <w:r w:rsidR="009621BC">
        <w:rPr>
          <w:rFonts w:ascii="Times New Roman" w:hAnsi="Times New Roman" w:cs="Times New Roman"/>
          <w:sz w:val="28"/>
          <w:szCs w:val="28"/>
        </w:rPr>
        <w:t>ии» на номер 8 800 1010 086 (</w:t>
      </w:r>
      <w:r w:rsidR="001609BC">
        <w:rPr>
          <w:rFonts w:ascii="Times New Roman" w:hAnsi="Times New Roman" w:cs="Times New Roman"/>
          <w:sz w:val="28"/>
          <w:szCs w:val="28"/>
        </w:rPr>
        <w:t>153</w:t>
      </w:r>
      <w:r w:rsidR="009621B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609BC">
        <w:rPr>
          <w:rFonts w:ascii="Times New Roman" w:hAnsi="Times New Roman" w:cs="Times New Roman"/>
          <w:sz w:val="28"/>
          <w:szCs w:val="28"/>
        </w:rPr>
        <w:t>а</w:t>
      </w:r>
      <w:r w:rsidRPr="00031557">
        <w:rPr>
          <w:rFonts w:ascii="Times New Roman" w:hAnsi="Times New Roman" w:cs="Times New Roman"/>
          <w:sz w:val="28"/>
          <w:szCs w:val="28"/>
        </w:rPr>
        <w:t>)</w:t>
      </w:r>
      <w:r w:rsidR="00BC13B4">
        <w:rPr>
          <w:rFonts w:ascii="Times New Roman" w:hAnsi="Times New Roman" w:cs="Times New Roman"/>
          <w:sz w:val="28"/>
          <w:szCs w:val="28"/>
        </w:rPr>
        <w:t xml:space="preserve">. </w:t>
      </w:r>
      <w:r w:rsidR="001609BC">
        <w:rPr>
          <w:rFonts w:ascii="Times New Roman" w:hAnsi="Times New Roman" w:cs="Times New Roman"/>
          <w:sz w:val="28"/>
          <w:szCs w:val="28"/>
        </w:rPr>
        <w:t xml:space="preserve">Напрямую в Центр по телефону обратились 3 гражданина. </w:t>
      </w:r>
      <w:r w:rsidR="009F3896">
        <w:rPr>
          <w:rFonts w:ascii="Times New Roman" w:hAnsi="Times New Roman" w:cs="Times New Roman"/>
          <w:sz w:val="28"/>
          <w:szCs w:val="28"/>
        </w:rPr>
        <w:t>С</w:t>
      </w:r>
      <w:r w:rsidR="00440541">
        <w:rPr>
          <w:rFonts w:ascii="Times New Roman" w:hAnsi="Times New Roman" w:cs="Times New Roman"/>
          <w:sz w:val="28"/>
          <w:szCs w:val="28"/>
        </w:rPr>
        <w:t xml:space="preserve"> помощью сервиса на сайте «Твой портал для жизни» </w:t>
      </w:r>
      <w:r w:rsidR="001609BC">
        <w:rPr>
          <w:rFonts w:ascii="Times New Roman" w:hAnsi="Times New Roman" w:cs="Times New Roman"/>
          <w:sz w:val="28"/>
          <w:szCs w:val="28"/>
        </w:rPr>
        <w:t>был направлен 1 вопрос</w:t>
      </w:r>
      <w:r w:rsidR="009F3896">
        <w:rPr>
          <w:rFonts w:ascii="Times New Roman" w:hAnsi="Times New Roman" w:cs="Times New Roman"/>
          <w:sz w:val="28"/>
          <w:szCs w:val="28"/>
        </w:rPr>
        <w:t xml:space="preserve"> </w:t>
      </w:r>
      <w:r w:rsidR="00440541">
        <w:rPr>
          <w:rFonts w:ascii="Times New Roman" w:hAnsi="Times New Roman" w:cs="Times New Roman"/>
          <w:sz w:val="28"/>
          <w:szCs w:val="28"/>
        </w:rPr>
        <w:t xml:space="preserve">и </w:t>
      </w:r>
      <w:r w:rsidR="001609BC">
        <w:rPr>
          <w:rFonts w:ascii="Times New Roman" w:hAnsi="Times New Roman" w:cs="Times New Roman"/>
          <w:sz w:val="28"/>
          <w:szCs w:val="28"/>
        </w:rPr>
        <w:t>еще 1</w:t>
      </w:r>
      <w:r w:rsidR="009F3896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1609BC">
        <w:rPr>
          <w:rFonts w:ascii="Times New Roman" w:hAnsi="Times New Roman" w:cs="Times New Roman"/>
          <w:sz w:val="28"/>
          <w:szCs w:val="28"/>
        </w:rPr>
        <w:t>поступил</w:t>
      </w:r>
      <w:r w:rsidR="009F3896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440541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proofErr w:type="spellStart"/>
      <w:r w:rsidR="00440541">
        <w:rPr>
          <w:rFonts w:ascii="Times New Roman" w:hAnsi="Times New Roman" w:cs="Times New Roman"/>
          <w:sz w:val="28"/>
          <w:szCs w:val="28"/>
          <w:lang w:val="en-US"/>
        </w:rPr>
        <w:t>vopros</w:t>
      </w:r>
      <w:proofErr w:type="spellEnd"/>
      <w:r w:rsidR="00440541" w:rsidRPr="004405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40541">
        <w:rPr>
          <w:rFonts w:ascii="Times New Roman" w:hAnsi="Times New Roman" w:cs="Times New Roman"/>
          <w:sz w:val="28"/>
          <w:szCs w:val="28"/>
          <w:lang w:val="en-US"/>
        </w:rPr>
        <w:t>jkh</w:t>
      </w:r>
      <w:proofErr w:type="spellEnd"/>
      <w:r w:rsidR="00440541" w:rsidRPr="0044054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40541">
        <w:rPr>
          <w:rFonts w:ascii="Times New Roman" w:hAnsi="Times New Roman" w:cs="Times New Roman"/>
          <w:sz w:val="28"/>
          <w:szCs w:val="28"/>
          <w:lang w:val="en-US"/>
        </w:rPr>
        <w:t>adminugra</w:t>
      </w:r>
      <w:proofErr w:type="spellEnd"/>
      <w:r w:rsidR="00440541" w:rsidRPr="004405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05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621BC">
        <w:rPr>
          <w:rFonts w:ascii="Times New Roman" w:hAnsi="Times New Roman" w:cs="Times New Roman"/>
          <w:sz w:val="28"/>
          <w:szCs w:val="28"/>
        </w:rPr>
        <w:t>.</w:t>
      </w:r>
    </w:p>
    <w:p w:rsidR="0016336D" w:rsidRDefault="0016336D" w:rsidP="001B52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492">
        <w:rPr>
          <w:rFonts w:ascii="Times New Roman" w:hAnsi="Times New Roman" w:cs="Times New Roman"/>
          <w:sz w:val="28"/>
          <w:szCs w:val="28"/>
        </w:rPr>
        <w:t>Большинство обращений граждан поступило из</w:t>
      </w:r>
      <w:r w:rsidR="0015782D">
        <w:rPr>
          <w:rFonts w:ascii="Times New Roman" w:hAnsi="Times New Roman" w:cs="Times New Roman"/>
          <w:sz w:val="28"/>
          <w:szCs w:val="28"/>
        </w:rPr>
        <w:t xml:space="preserve"> </w:t>
      </w:r>
      <w:r w:rsidR="00D36BF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20CE">
        <w:rPr>
          <w:rFonts w:ascii="Times New Roman" w:hAnsi="Times New Roman" w:cs="Times New Roman"/>
          <w:sz w:val="28"/>
          <w:szCs w:val="28"/>
        </w:rPr>
        <w:t xml:space="preserve"> Сургут</w:t>
      </w:r>
      <w:r w:rsidR="003E00EA">
        <w:rPr>
          <w:rFonts w:ascii="Times New Roman" w:hAnsi="Times New Roman" w:cs="Times New Roman"/>
          <w:sz w:val="28"/>
          <w:szCs w:val="28"/>
        </w:rPr>
        <w:t>а</w:t>
      </w:r>
      <w:r w:rsidR="002530C0">
        <w:rPr>
          <w:rFonts w:ascii="Times New Roman" w:hAnsi="Times New Roman" w:cs="Times New Roman"/>
          <w:sz w:val="28"/>
          <w:szCs w:val="28"/>
        </w:rPr>
        <w:t xml:space="preserve"> </w:t>
      </w:r>
      <w:r w:rsidR="0076281F">
        <w:rPr>
          <w:rFonts w:ascii="Times New Roman" w:hAnsi="Times New Roman" w:cs="Times New Roman"/>
          <w:sz w:val="28"/>
          <w:szCs w:val="28"/>
        </w:rPr>
        <w:t>(72 обращения), г. Ханты-Мансийск</w:t>
      </w:r>
      <w:r w:rsidR="00700FDA">
        <w:rPr>
          <w:rFonts w:ascii="Times New Roman" w:hAnsi="Times New Roman" w:cs="Times New Roman"/>
          <w:sz w:val="28"/>
          <w:szCs w:val="28"/>
        </w:rPr>
        <w:t>а</w:t>
      </w:r>
      <w:r w:rsidR="0076281F">
        <w:rPr>
          <w:rFonts w:ascii="Times New Roman" w:hAnsi="Times New Roman" w:cs="Times New Roman"/>
          <w:sz w:val="28"/>
          <w:szCs w:val="28"/>
        </w:rPr>
        <w:t xml:space="preserve"> (19 обращений), </w:t>
      </w:r>
      <w:proofErr w:type="spellStart"/>
      <w:r w:rsidR="0076281F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76281F">
        <w:rPr>
          <w:rFonts w:ascii="Times New Roman" w:hAnsi="Times New Roman" w:cs="Times New Roman"/>
          <w:sz w:val="28"/>
          <w:szCs w:val="28"/>
        </w:rPr>
        <w:t xml:space="preserve"> р-н</w:t>
      </w:r>
      <w:r w:rsidR="00700FDA">
        <w:rPr>
          <w:rFonts w:ascii="Times New Roman" w:hAnsi="Times New Roman" w:cs="Times New Roman"/>
          <w:sz w:val="28"/>
          <w:szCs w:val="28"/>
        </w:rPr>
        <w:t>а</w:t>
      </w:r>
      <w:r w:rsidR="0076281F">
        <w:rPr>
          <w:rFonts w:ascii="Times New Roman" w:hAnsi="Times New Roman" w:cs="Times New Roman"/>
          <w:sz w:val="28"/>
          <w:szCs w:val="28"/>
        </w:rPr>
        <w:t xml:space="preserve"> (15</w:t>
      </w:r>
      <w:r w:rsidR="00DE01EC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76281F">
        <w:rPr>
          <w:rFonts w:ascii="Times New Roman" w:hAnsi="Times New Roman" w:cs="Times New Roman"/>
          <w:sz w:val="28"/>
          <w:szCs w:val="28"/>
        </w:rPr>
        <w:t xml:space="preserve">ений), г. </w:t>
      </w:r>
      <w:proofErr w:type="spellStart"/>
      <w:r w:rsidR="0076281F">
        <w:rPr>
          <w:rFonts w:ascii="Times New Roman" w:hAnsi="Times New Roman" w:cs="Times New Roman"/>
          <w:sz w:val="28"/>
          <w:szCs w:val="28"/>
        </w:rPr>
        <w:t>Няган</w:t>
      </w:r>
      <w:r w:rsidR="00700FD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6281F">
        <w:rPr>
          <w:rFonts w:ascii="Times New Roman" w:hAnsi="Times New Roman" w:cs="Times New Roman"/>
          <w:sz w:val="28"/>
          <w:szCs w:val="28"/>
        </w:rPr>
        <w:t xml:space="preserve"> (12</w:t>
      </w:r>
      <w:r w:rsidR="00DE01EC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700FDA">
        <w:rPr>
          <w:rFonts w:ascii="Times New Roman" w:hAnsi="Times New Roman" w:cs="Times New Roman"/>
          <w:sz w:val="28"/>
          <w:szCs w:val="28"/>
        </w:rPr>
        <w:t xml:space="preserve">, г. </w:t>
      </w:r>
      <w:r w:rsidR="0076281F">
        <w:rPr>
          <w:rFonts w:ascii="Times New Roman" w:hAnsi="Times New Roman" w:cs="Times New Roman"/>
          <w:sz w:val="28"/>
          <w:szCs w:val="28"/>
        </w:rPr>
        <w:t>Нижневартовска (7 обращений)</w:t>
      </w:r>
      <w:r w:rsidR="00550F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36D" w:rsidRDefault="0016336D" w:rsidP="00163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A0" w:rsidRDefault="004B5CE1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вопросов</w:t>
      </w:r>
      <w:r w:rsidR="00784B8F">
        <w:rPr>
          <w:rFonts w:ascii="Times New Roman" w:hAnsi="Times New Roman" w:cs="Times New Roman"/>
          <w:sz w:val="28"/>
          <w:szCs w:val="28"/>
        </w:rPr>
        <w:t>, заданных гражданами касались</w:t>
      </w:r>
      <w:r w:rsidR="00AC6218">
        <w:rPr>
          <w:rFonts w:ascii="Times New Roman" w:hAnsi="Times New Roman" w:cs="Times New Roman"/>
          <w:sz w:val="28"/>
          <w:szCs w:val="28"/>
        </w:rPr>
        <w:t xml:space="preserve"> </w:t>
      </w:r>
      <w:r w:rsidR="00F545E0">
        <w:rPr>
          <w:rFonts w:ascii="Times New Roman" w:hAnsi="Times New Roman" w:cs="Times New Roman"/>
          <w:sz w:val="28"/>
          <w:szCs w:val="28"/>
        </w:rPr>
        <w:t>капитальн</w:t>
      </w:r>
      <w:r w:rsidR="00F545E0" w:rsidRPr="00F545E0">
        <w:rPr>
          <w:rFonts w:ascii="Times New Roman" w:hAnsi="Times New Roman" w:cs="Times New Roman"/>
          <w:sz w:val="28"/>
          <w:szCs w:val="28"/>
        </w:rPr>
        <w:t>ого</w:t>
      </w:r>
      <w:r w:rsidR="00F545E0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B64BA3">
        <w:rPr>
          <w:rFonts w:ascii="Times New Roman" w:hAnsi="Times New Roman" w:cs="Times New Roman"/>
          <w:sz w:val="28"/>
          <w:szCs w:val="28"/>
        </w:rPr>
        <w:t xml:space="preserve">, </w:t>
      </w:r>
      <w:r w:rsidR="00F545E0">
        <w:rPr>
          <w:rFonts w:ascii="Times New Roman" w:hAnsi="Times New Roman" w:cs="Times New Roman"/>
          <w:sz w:val="28"/>
          <w:szCs w:val="28"/>
        </w:rPr>
        <w:t>отопления, ремонта и содержания</w:t>
      </w:r>
      <w:r w:rsidR="002A4707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многоквартирных домов, </w:t>
      </w:r>
      <w:r w:rsidR="00B64BA3">
        <w:rPr>
          <w:rFonts w:ascii="Times New Roman" w:hAnsi="Times New Roman" w:cs="Times New Roman"/>
          <w:sz w:val="28"/>
          <w:szCs w:val="28"/>
        </w:rPr>
        <w:t>а так</w:t>
      </w:r>
      <w:r w:rsidR="00EE17DB">
        <w:rPr>
          <w:rFonts w:ascii="Times New Roman" w:hAnsi="Times New Roman" w:cs="Times New Roman"/>
          <w:sz w:val="28"/>
          <w:szCs w:val="28"/>
        </w:rPr>
        <w:t>же вопросы о горячем и холодном водоснабжении.</w:t>
      </w:r>
    </w:p>
    <w:p w:rsidR="004C0944" w:rsidRPr="00133FD5" w:rsidRDefault="004C0944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граждан интересовали вопросы, связанные с </w:t>
      </w:r>
      <w:r w:rsidR="00EF1390">
        <w:rPr>
          <w:rFonts w:ascii="Times New Roman" w:hAnsi="Times New Roman" w:cs="Times New Roman"/>
          <w:sz w:val="28"/>
          <w:szCs w:val="28"/>
        </w:rPr>
        <w:t>порядком расчета платы за оказанные 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F13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EF13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Это в первую очередь </w:t>
      </w:r>
      <w:r w:rsidR="00657527"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390">
        <w:rPr>
          <w:rFonts w:ascii="Times New Roman" w:hAnsi="Times New Roman" w:cs="Times New Roman"/>
          <w:sz w:val="28"/>
          <w:szCs w:val="28"/>
        </w:rPr>
        <w:t>с расчетом платы за отопление и оплаты взносов за капитальный ремонт.</w:t>
      </w:r>
      <w:r w:rsidR="00133FD5" w:rsidRPr="0013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0F4" w:rsidRDefault="006E489D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3100" cy="391477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3BD9" w:rsidRDefault="006E72E5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1B39" w:rsidRDefault="003B1B39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B39" w:rsidRDefault="003B1B39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547" w:rsidRDefault="00F37547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547" w:rsidRDefault="00627270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4391" w:rsidRDefault="006D4391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56A" w:rsidRDefault="00BA3E1A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качества предоставл</w:t>
      </w:r>
      <w:r w:rsidR="006160B0">
        <w:rPr>
          <w:rFonts w:ascii="Times New Roman" w:hAnsi="Times New Roman" w:cs="Times New Roman"/>
          <w:sz w:val="28"/>
          <w:szCs w:val="28"/>
        </w:rPr>
        <w:t>ения коммунальных услуг и работ</w:t>
      </w:r>
      <w:r>
        <w:rPr>
          <w:rFonts w:ascii="Times New Roman" w:hAnsi="Times New Roman" w:cs="Times New Roman"/>
          <w:sz w:val="28"/>
          <w:szCs w:val="28"/>
        </w:rPr>
        <w:t xml:space="preserve"> были вызваны </w:t>
      </w:r>
      <w:r w:rsidR="003A1288">
        <w:rPr>
          <w:rFonts w:ascii="Times New Roman" w:hAnsi="Times New Roman" w:cs="Times New Roman"/>
          <w:sz w:val="28"/>
          <w:szCs w:val="28"/>
        </w:rPr>
        <w:t xml:space="preserve">в первую очередь качеством </w:t>
      </w:r>
      <w:r w:rsidR="002803C9" w:rsidRPr="002803C9">
        <w:rPr>
          <w:rFonts w:ascii="Times New Roman" w:hAnsi="Times New Roman" w:cs="Times New Roman"/>
          <w:sz w:val="28"/>
          <w:szCs w:val="28"/>
        </w:rPr>
        <w:t>услуг по ремонту и содержанию общего имущества многоквартирных домов</w:t>
      </w:r>
      <w:r w:rsidR="00F822CF">
        <w:rPr>
          <w:rFonts w:ascii="Times New Roman" w:hAnsi="Times New Roman" w:cs="Times New Roman"/>
          <w:sz w:val="28"/>
          <w:szCs w:val="28"/>
        </w:rPr>
        <w:t xml:space="preserve">. </w:t>
      </w:r>
      <w:r w:rsidR="002803C9">
        <w:rPr>
          <w:rFonts w:ascii="Times New Roman" w:hAnsi="Times New Roman" w:cs="Times New Roman"/>
          <w:sz w:val="28"/>
          <w:szCs w:val="28"/>
        </w:rPr>
        <w:t xml:space="preserve">Граждане жаловались на плохую уборку подъездов, ненадлежащее содержание придомовых территорий, а также на не проведение мелкого и текущего ремонта конструктивных элементов домов. </w:t>
      </w:r>
      <w:r w:rsidR="00F822CF">
        <w:rPr>
          <w:rFonts w:ascii="Times New Roman" w:hAnsi="Times New Roman" w:cs="Times New Roman"/>
          <w:sz w:val="28"/>
          <w:szCs w:val="28"/>
        </w:rPr>
        <w:t xml:space="preserve">Не меньше вопросов у граждан было вызвано </w:t>
      </w:r>
      <w:r w:rsidR="002803C9">
        <w:rPr>
          <w:rFonts w:ascii="Times New Roman" w:hAnsi="Times New Roman" w:cs="Times New Roman"/>
          <w:sz w:val="28"/>
          <w:szCs w:val="28"/>
        </w:rPr>
        <w:t>качеством предоставления отопления, что носит сезонный характер</w:t>
      </w:r>
      <w:r w:rsidR="00997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5B1" w:rsidRDefault="002B05B1" w:rsidP="0099756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порядку расчета платы за коммунальные услуги в </w:t>
      </w:r>
      <w:r w:rsidR="00700FDA">
        <w:rPr>
          <w:rFonts w:ascii="Times New Roman" w:hAnsi="Times New Roman" w:cs="Times New Roman"/>
          <w:sz w:val="28"/>
          <w:szCs w:val="28"/>
        </w:rPr>
        <w:t xml:space="preserve">основном </w:t>
      </w:r>
      <w:r>
        <w:rPr>
          <w:rFonts w:ascii="Times New Roman" w:hAnsi="Times New Roman" w:cs="Times New Roman"/>
          <w:sz w:val="28"/>
          <w:szCs w:val="28"/>
        </w:rPr>
        <w:t>касалис</w:t>
      </w:r>
      <w:r w:rsidR="005522D4">
        <w:rPr>
          <w:rFonts w:ascii="Times New Roman" w:hAnsi="Times New Roman" w:cs="Times New Roman"/>
          <w:sz w:val="28"/>
          <w:szCs w:val="28"/>
        </w:rPr>
        <w:t>ь оплаты за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. По капитальному ремонту гражданам даются разъяснения о необходимости платы взносов на капитальный ремонт, о том, что программа капитального ремонта продолжает действовать. </w:t>
      </w:r>
    </w:p>
    <w:p w:rsidR="0016336D" w:rsidRDefault="00185905" w:rsidP="001633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336D" w:rsidRPr="00490FCF" w:rsidRDefault="003B1B39" w:rsidP="00356BD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269B3">
        <w:rPr>
          <w:rFonts w:ascii="Times New Roman" w:hAnsi="Times New Roman" w:cs="Times New Roman"/>
          <w:sz w:val="28"/>
          <w:szCs w:val="28"/>
        </w:rPr>
        <w:t>ноября</w:t>
      </w:r>
      <w:r w:rsidR="008D6EDA">
        <w:rPr>
          <w:rFonts w:ascii="Times New Roman" w:hAnsi="Times New Roman" w:cs="Times New Roman"/>
          <w:sz w:val="28"/>
          <w:szCs w:val="28"/>
        </w:rPr>
        <w:t xml:space="preserve"> 2015</w:t>
      </w:r>
      <w:r w:rsidR="0016336D" w:rsidRPr="00490FCF">
        <w:rPr>
          <w:rFonts w:ascii="Times New Roman" w:hAnsi="Times New Roman" w:cs="Times New Roman"/>
          <w:sz w:val="28"/>
          <w:szCs w:val="28"/>
        </w:rPr>
        <w:t xml:space="preserve"> года проводилась работа со средствами массовой информации. В ч</w:t>
      </w:r>
      <w:r w:rsidR="00294E94">
        <w:rPr>
          <w:rFonts w:ascii="Times New Roman" w:hAnsi="Times New Roman" w:cs="Times New Roman"/>
          <w:sz w:val="28"/>
          <w:szCs w:val="28"/>
        </w:rPr>
        <w:t xml:space="preserve">астности были даны комментарии для </w:t>
      </w:r>
      <w:r w:rsidR="00E269B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700FDA">
        <w:rPr>
          <w:rFonts w:ascii="Times New Roman" w:hAnsi="Times New Roman" w:cs="Times New Roman"/>
          <w:sz w:val="28"/>
          <w:szCs w:val="28"/>
        </w:rPr>
        <w:t xml:space="preserve"> в газете «Новости Югры», а так</w:t>
      </w:r>
      <w:r w:rsidR="00E269B3">
        <w:rPr>
          <w:rFonts w:ascii="Times New Roman" w:hAnsi="Times New Roman" w:cs="Times New Roman"/>
          <w:sz w:val="28"/>
          <w:szCs w:val="28"/>
        </w:rPr>
        <w:t>же направлен материал для рубрики «Коммунальный помощник». Помимо этого было дано интервью для радио</w:t>
      </w:r>
      <w:r w:rsidR="00294E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4E94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="00294E94">
        <w:rPr>
          <w:rFonts w:ascii="Times New Roman" w:hAnsi="Times New Roman" w:cs="Times New Roman"/>
          <w:sz w:val="28"/>
          <w:szCs w:val="28"/>
        </w:rPr>
        <w:t xml:space="preserve">» о </w:t>
      </w:r>
      <w:r w:rsidR="00E269B3">
        <w:rPr>
          <w:rFonts w:ascii="Times New Roman" w:hAnsi="Times New Roman" w:cs="Times New Roman"/>
          <w:sz w:val="28"/>
          <w:szCs w:val="28"/>
        </w:rPr>
        <w:t>деятельности Консультационного Центра</w:t>
      </w:r>
      <w:r w:rsidR="00140740">
        <w:rPr>
          <w:rFonts w:ascii="Times New Roman" w:hAnsi="Times New Roman" w:cs="Times New Roman"/>
          <w:sz w:val="28"/>
          <w:szCs w:val="28"/>
        </w:rPr>
        <w:t>.</w:t>
      </w:r>
      <w:r w:rsidR="00F822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D733A" w:rsidRPr="00B06235" w:rsidRDefault="0016336D" w:rsidP="00B062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0FCF">
        <w:rPr>
          <w:sz w:val="28"/>
          <w:szCs w:val="28"/>
        </w:rPr>
        <w:t>Для дальнейшего эффективного решения задач, поставленных перед Консультационно-правовы</w:t>
      </w:r>
      <w:r>
        <w:rPr>
          <w:sz w:val="28"/>
          <w:szCs w:val="28"/>
        </w:rPr>
        <w:t>м центром по вопросам ЖКХ</w:t>
      </w:r>
      <w:r w:rsidRPr="00490FCF">
        <w:rPr>
          <w:sz w:val="28"/>
          <w:szCs w:val="28"/>
        </w:rPr>
        <w:t>, продолжается работа по повышению качества и доступности предоставления населению консультационных услуг</w:t>
      </w:r>
      <w:r>
        <w:rPr>
          <w:sz w:val="28"/>
          <w:szCs w:val="28"/>
        </w:rPr>
        <w:t>.</w:t>
      </w:r>
      <w:r w:rsidRPr="00490FCF">
        <w:rPr>
          <w:sz w:val="28"/>
          <w:szCs w:val="28"/>
        </w:rPr>
        <w:t> </w:t>
      </w:r>
      <w:r>
        <w:rPr>
          <w:sz w:val="28"/>
          <w:szCs w:val="28"/>
        </w:rPr>
        <w:t>Повышение взаимодействия</w:t>
      </w:r>
      <w:r w:rsidRPr="00490FCF">
        <w:rPr>
          <w:sz w:val="28"/>
          <w:szCs w:val="28"/>
        </w:rPr>
        <w:t xml:space="preserve"> с электронными и печатными средствами массовой информации с целью </w:t>
      </w:r>
      <w:r>
        <w:rPr>
          <w:sz w:val="28"/>
          <w:szCs w:val="28"/>
        </w:rPr>
        <w:t>повышения</w:t>
      </w:r>
      <w:r w:rsidRPr="00490FCF">
        <w:rPr>
          <w:sz w:val="28"/>
          <w:szCs w:val="28"/>
        </w:rPr>
        <w:t xml:space="preserve"> правовой грамотности жителей автономного округа в части способов и пределов реализации и защиты </w:t>
      </w:r>
      <w:r w:rsidR="003B22FD">
        <w:rPr>
          <w:sz w:val="28"/>
          <w:szCs w:val="28"/>
        </w:rPr>
        <w:t>их</w:t>
      </w:r>
      <w:r w:rsidRPr="00490FCF">
        <w:rPr>
          <w:sz w:val="28"/>
          <w:szCs w:val="28"/>
        </w:rPr>
        <w:t xml:space="preserve"> прав, охраняемых законом интересов в сфере предоставления жилищно-коммунальных услуг. Расширение взаимодействия с общественными организациями в области общественного контроля  деятельности предприятий жилищно-коммунального комплекса.</w:t>
      </w:r>
    </w:p>
    <w:sectPr w:rsidR="00DD733A" w:rsidRPr="00B06235" w:rsidSect="00DD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36D"/>
    <w:rsid w:val="00010FBC"/>
    <w:rsid w:val="0003114B"/>
    <w:rsid w:val="00033223"/>
    <w:rsid w:val="00035569"/>
    <w:rsid w:val="0005523E"/>
    <w:rsid w:val="0006558E"/>
    <w:rsid w:val="00077192"/>
    <w:rsid w:val="000803F4"/>
    <w:rsid w:val="000B6D19"/>
    <w:rsid w:val="000E52FF"/>
    <w:rsid w:val="000F7EC0"/>
    <w:rsid w:val="00102E5C"/>
    <w:rsid w:val="001129E7"/>
    <w:rsid w:val="00130C17"/>
    <w:rsid w:val="00133FD5"/>
    <w:rsid w:val="00140740"/>
    <w:rsid w:val="00141DD5"/>
    <w:rsid w:val="001453FB"/>
    <w:rsid w:val="0015782D"/>
    <w:rsid w:val="001609BC"/>
    <w:rsid w:val="0016336D"/>
    <w:rsid w:val="0017103A"/>
    <w:rsid w:val="00180755"/>
    <w:rsid w:val="00185905"/>
    <w:rsid w:val="001942C4"/>
    <w:rsid w:val="001A21A0"/>
    <w:rsid w:val="001A3053"/>
    <w:rsid w:val="001A49B3"/>
    <w:rsid w:val="001A7B16"/>
    <w:rsid w:val="001B521C"/>
    <w:rsid w:val="001C79F4"/>
    <w:rsid w:val="001E2874"/>
    <w:rsid w:val="001E3420"/>
    <w:rsid w:val="001F21C9"/>
    <w:rsid w:val="002323B0"/>
    <w:rsid w:val="002512BE"/>
    <w:rsid w:val="002530C0"/>
    <w:rsid w:val="002621C1"/>
    <w:rsid w:val="002803C9"/>
    <w:rsid w:val="00283F28"/>
    <w:rsid w:val="0028695A"/>
    <w:rsid w:val="00287A01"/>
    <w:rsid w:val="00290660"/>
    <w:rsid w:val="00294E94"/>
    <w:rsid w:val="002A12A6"/>
    <w:rsid w:val="002A4707"/>
    <w:rsid w:val="002B05B1"/>
    <w:rsid w:val="002C13FF"/>
    <w:rsid w:val="0030765E"/>
    <w:rsid w:val="00322BA1"/>
    <w:rsid w:val="00335A97"/>
    <w:rsid w:val="00336416"/>
    <w:rsid w:val="00347B97"/>
    <w:rsid w:val="00354BF2"/>
    <w:rsid w:val="00356BD5"/>
    <w:rsid w:val="0036024B"/>
    <w:rsid w:val="00370502"/>
    <w:rsid w:val="00376376"/>
    <w:rsid w:val="003920E2"/>
    <w:rsid w:val="00397AF5"/>
    <w:rsid w:val="003A1288"/>
    <w:rsid w:val="003B1B39"/>
    <w:rsid w:val="003B22FD"/>
    <w:rsid w:val="003E00EA"/>
    <w:rsid w:val="003E1B05"/>
    <w:rsid w:val="003F1793"/>
    <w:rsid w:val="003F4C63"/>
    <w:rsid w:val="0040095F"/>
    <w:rsid w:val="004055B4"/>
    <w:rsid w:val="00423F11"/>
    <w:rsid w:val="0043463F"/>
    <w:rsid w:val="00440541"/>
    <w:rsid w:val="00442770"/>
    <w:rsid w:val="00445399"/>
    <w:rsid w:val="00453A2E"/>
    <w:rsid w:val="0046314C"/>
    <w:rsid w:val="00490906"/>
    <w:rsid w:val="004958CB"/>
    <w:rsid w:val="004A28C0"/>
    <w:rsid w:val="004A4FE6"/>
    <w:rsid w:val="004B1D2A"/>
    <w:rsid w:val="004B59AA"/>
    <w:rsid w:val="004B5CE1"/>
    <w:rsid w:val="004B7FA9"/>
    <w:rsid w:val="004C080A"/>
    <w:rsid w:val="004C0944"/>
    <w:rsid w:val="004E1861"/>
    <w:rsid w:val="004E7DDC"/>
    <w:rsid w:val="005042DE"/>
    <w:rsid w:val="00513B54"/>
    <w:rsid w:val="00513DCA"/>
    <w:rsid w:val="00513F43"/>
    <w:rsid w:val="00537AB5"/>
    <w:rsid w:val="00550F72"/>
    <w:rsid w:val="005522D4"/>
    <w:rsid w:val="00556E03"/>
    <w:rsid w:val="00561D43"/>
    <w:rsid w:val="0057265A"/>
    <w:rsid w:val="005A0436"/>
    <w:rsid w:val="005A756D"/>
    <w:rsid w:val="005B5206"/>
    <w:rsid w:val="005D0798"/>
    <w:rsid w:val="005D22D2"/>
    <w:rsid w:val="005D4FE1"/>
    <w:rsid w:val="005E0DC7"/>
    <w:rsid w:val="005F2490"/>
    <w:rsid w:val="006034C7"/>
    <w:rsid w:val="0060388E"/>
    <w:rsid w:val="00603A99"/>
    <w:rsid w:val="006160B0"/>
    <w:rsid w:val="006168DD"/>
    <w:rsid w:val="00622B04"/>
    <w:rsid w:val="00627270"/>
    <w:rsid w:val="00642B60"/>
    <w:rsid w:val="00653883"/>
    <w:rsid w:val="006561EE"/>
    <w:rsid w:val="00656ACC"/>
    <w:rsid w:val="00657519"/>
    <w:rsid w:val="00657527"/>
    <w:rsid w:val="00664647"/>
    <w:rsid w:val="00665490"/>
    <w:rsid w:val="006718FC"/>
    <w:rsid w:val="00672C82"/>
    <w:rsid w:val="00673057"/>
    <w:rsid w:val="00676F72"/>
    <w:rsid w:val="00682516"/>
    <w:rsid w:val="006A3630"/>
    <w:rsid w:val="006C05F9"/>
    <w:rsid w:val="006C187C"/>
    <w:rsid w:val="006D4391"/>
    <w:rsid w:val="006D64F1"/>
    <w:rsid w:val="006D6A99"/>
    <w:rsid w:val="006E489D"/>
    <w:rsid w:val="006E72E5"/>
    <w:rsid w:val="006F07A5"/>
    <w:rsid w:val="006F50FB"/>
    <w:rsid w:val="00700FDA"/>
    <w:rsid w:val="00727668"/>
    <w:rsid w:val="0073545B"/>
    <w:rsid w:val="00735B15"/>
    <w:rsid w:val="007360B0"/>
    <w:rsid w:val="00755E1E"/>
    <w:rsid w:val="0076281F"/>
    <w:rsid w:val="00763900"/>
    <w:rsid w:val="00770B4D"/>
    <w:rsid w:val="007728D7"/>
    <w:rsid w:val="007777FB"/>
    <w:rsid w:val="00784B8F"/>
    <w:rsid w:val="0078523B"/>
    <w:rsid w:val="007B2D3C"/>
    <w:rsid w:val="007F1571"/>
    <w:rsid w:val="007F1991"/>
    <w:rsid w:val="00803709"/>
    <w:rsid w:val="00807BA2"/>
    <w:rsid w:val="008146DE"/>
    <w:rsid w:val="00816541"/>
    <w:rsid w:val="008241FA"/>
    <w:rsid w:val="00827C83"/>
    <w:rsid w:val="008343D7"/>
    <w:rsid w:val="008374A2"/>
    <w:rsid w:val="008408B3"/>
    <w:rsid w:val="00843C56"/>
    <w:rsid w:val="008618B0"/>
    <w:rsid w:val="00863561"/>
    <w:rsid w:val="00871D6D"/>
    <w:rsid w:val="0087334C"/>
    <w:rsid w:val="00874EFB"/>
    <w:rsid w:val="00875B7E"/>
    <w:rsid w:val="008A41BF"/>
    <w:rsid w:val="008A7D52"/>
    <w:rsid w:val="008B4F67"/>
    <w:rsid w:val="008D57D6"/>
    <w:rsid w:val="008D6EDA"/>
    <w:rsid w:val="008E2ADF"/>
    <w:rsid w:val="008E3BD9"/>
    <w:rsid w:val="008F649C"/>
    <w:rsid w:val="00901351"/>
    <w:rsid w:val="0090461C"/>
    <w:rsid w:val="009211CD"/>
    <w:rsid w:val="00926CF0"/>
    <w:rsid w:val="00941C76"/>
    <w:rsid w:val="009432A3"/>
    <w:rsid w:val="009534E2"/>
    <w:rsid w:val="009621BC"/>
    <w:rsid w:val="009621E7"/>
    <w:rsid w:val="009751EE"/>
    <w:rsid w:val="00980087"/>
    <w:rsid w:val="009925E3"/>
    <w:rsid w:val="00996D7E"/>
    <w:rsid w:val="0099756A"/>
    <w:rsid w:val="009A0C3A"/>
    <w:rsid w:val="009B1276"/>
    <w:rsid w:val="009D158A"/>
    <w:rsid w:val="009D162B"/>
    <w:rsid w:val="009E4C47"/>
    <w:rsid w:val="009E5D52"/>
    <w:rsid w:val="009E7861"/>
    <w:rsid w:val="009F1CB9"/>
    <w:rsid w:val="009F3896"/>
    <w:rsid w:val="00A000F4"/>
    <w:rsid w:val="00A028D6"/>
    <w:rsid w:val="00A1266E"/>
    <w:rsid w:val="00A12929"/>
    <w:rsid w:val="00A13605"/>
    <w:rsid w:val="00A24B52"/>
    <w:rsid w:val="00A33C96"/>
    <w:rsid w:val="00A439D8"/>
    <w:rsid w:val="00A44453"/>
    <w:rsid w:val="00A55070"/>
    <w:rsid w:val="00A557FC"/>
    <w:rsid w:val="00A70EAE"/>
    <w:rsid w:val="00A84D04"/>
    <w:rsid w:val="00A95F47"/>
    <w:rsid w:val="00A96DE1"/>
    <w:rsid w:val="00AB182E"/>
    <w:rsid w:val="00AB1879"/>
    <w:rsid w:val="00AB1B2C"/>
    <w:rsid w:val="00AB59C8"/>
    <w:rsid w:val="00AC6218"/>
    <w:rsid w:val="00AE0D03"/>
    <w:rsid w:val="00AF479B"/>
    <w:rsid w:val="00AF5255"/>
    <w:rsid w:val="00B06235"/>
    <w:rsid w:val="00B12DEA"/>
    <w:rsid w:val="00B16558"/>
    <w:rsid w:val="00B521A3"/>
    <w:rsid w:val="00B60420"/>
    <w:rsid w:val="00B64BA3"/>
    <w:rsid w:val="00B6575E"/>
    <w:rsid w:val="00B7178E"/>
    <w:rsid w:val="00B71B7F"/>
    <w:rsid w:val="00B93BE7"/>
    <w:rsid w:val="00B95CB6"/>
    <w:rsid w:val="00BA3E1A"/>
    <w:rsid w:val="00BA4B58"/>
    <w:rsid w:val="00BB4B92"/>
    <w:rsid w:val="00BC13B4"/>
    <w:rsid w:val="00BC7B58"/>
    <w:rsid w:val="00BD375C"/>
    <w:rsid w:val="00BE0C82"/>
    <w:rsid w:val="00BE23EB"/>
    <w:rsid w:val="00BE510D"/>
    <w:rsid w:val="00BE5E12"/>
    <w:rsid w:val="00BF0A20"/>
    <w:rsid w:val="00BF31D6"/>
    <w:rsid w:val="00BF50D5"/>
    <w:rsid w:val="00C212F9"/>
    <w:rsid w:val="00C2499F"/>
    <w:rsid w:val="00C26BC0"/>
    <w:rsid w:val="00C44A23"/>
    <w:rsid w:val="00C44E06"/>
    <w:rsid w:val="00C45028"/>
    <w:rsid w:val="00C673D5"/>
    <w:rsid w:val="00C73E86"/>
    <w:rsid w:val="00CC3934"/>
    <w:rsid w:val="00CE5E75"/>
    <w:rsid w:val="00CF3962"/>
    <w:rsid w:val="00CF79A5"/>
    <w:rsid w:val="00D0639B"/>
    <w:rsid w:val="00D25500"/>
    <w:rsid w:val="00D261A1"/>
    <w:rsid w:val="00D36BF1"/>
    <w:rsid w:val="00D37E2D"/>
    <w:rsid w:val="00D41B0D"/>
    <w:rsid w:val="00D42EB3"/>
    <w:rsid w:val="00D45D89"/>
    <w:rsid w:val="00D51917"/>
    <w:rsid w:val="00D661D1"/>
    <w:rsid w:val="00D66EA8"/>
    <w:rsid w:val="00D856D7"/>
    <w:rsid w:val="00D906E7"/>
    <w:rsid w:val="00D972FC"/>
    <w:rsid w:val="00DA195D"/>
    <w:rsid w:val="00DC20CE"/>
    <w:rsid w:val="00DD733A"/>
    <w:rsid w:val="00DE01EC"/>
    <w:rsid w:val="00E00AB6"/>
    <w:rsid w:val="00E017AE"/>
    <w:rsid w:val="00E05DB0"/>
    <w:rsid w:val="00E11EAE"/>
    <w:rsid w:val="00E161FA"/>
    <w:rsid w:val="00E20017"/>
    <w:rsid w:val="00E210D8"/>
    <w:rsid w:val="00E247C4"/>
    <w:rsid w:val="00E269B3"/>
    <w:rsid w:val="00E27BB8"/>
    <w:rsid w:val="00E35947"/>
    <w:rsid w:val="00E51A35"/>
    <w:rsid w:val="00E5493E"/>
    <w:rsid w:val="00E55A71"/>
    <w:rsid w:val="00E6460B"/>
    <w:rsid w:val="00E67567"/>
    <w:rsid w:val="00E75178"/>
    <w:rsid w:val="00E77CF7"/>
    <w:rsid w:val="00E86F77"/>
    <w:rsid w:val="00E95F5E"/>
    <w:rsid w:val="00EA47F6"/>
    <w:rsid w:val="00EA6EC5"/>
    <w:rsid w:val="00EC0169"/>
    <w:rsid w:val="00ED26A9"/>
    <w:rsid w:val="00ED78C5"/>
    <w:rsid w:val="00EE11DB"/>
    <w:rsid w:val="00EE17DB"/>
    <w:rsid w:val="00EE7E32"/>
    <w:rsid w:val="00EF113E"/>
    <w:rsid w:val="00EF1390"/>
    <w:rsid w:val="00F00FBC"/>
    <w:rsid w:val="00F21E6C"/>
    <w:rsid w:val="00F37547"/>
    <w:rsid w:val="00F54544"/>
    <w:rsid w:val="00F545E0"/>
    <w:rsid w:val="00F54C89"/>
    <w:rsid w:val="00F62A10"/>
    <w:rsid w:val="00F62A77"/>
    <w:rsid w:val="00F80353"/>
    <w:rsid w:val="00F822CF"/>
    <w:rsid w:val="00F9268C"/>
    <w:rsid w:val="00FB1684"/>
    <w:rsid w:val="00FB684B"/>
    <w:rsid w:val="00FB71A1"/>
    <w:rsid w:val="00FC61F2"/>
    <w:rsid w:val="00FD371E"/>
    <w:rsid w:val="00FD7EAF"/>
    <w:rsid w:val="00FE21CB"/>
    <w:rsid w:val="00FE3004"/>
    <w:rsid w:val="00FF1DF6"/>
    <w:rsid w:val="00F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6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C1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6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C1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обращений,</a:t>
            </a:r>
            <a:r>
              <a:rPr lang="ru-RU" baseline="0"/>
              <a:t> поступивших в Консультационно-правовой центр</a:t>
            </a:r>
            <a:endParaRPr lang="ru-RU"/>
          </a:p>
        </c:rich>
      </c:tx>
      <c:layout>
        <c:manualLayout>
          <c:xMode val="edge"/>
          <c:yMode val="edge"/>
          <c:x val="0.11476007555130444"/>
          <c:y val="2.380952380952391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dPt>
            <c:idx val="4"/>
            <c:spPr>
              <a:solidFill>
                <a:srgbClr val="FF0000"/>
              </a:solidFill>
            </c:spPr>
          </c:dPt>
          <c:cat>
            <c:strRef>
              <c:f>Лист1!$A$2:$A$6</c:f>
              <c:strCache>
                <c:ptCount val="5"/>
                <c:pt idx="0">
                  <c:v>Ноябрь 2011</c:v>
                </c:pt>
                <c:pt idx="1">
                  <c:v>Ноябрь 2012</c:v>
                </c:pt>
                <c:pt idx="2">
                  <c:v>Ноябрь 2013</c:v>
                </c:pt>
                <c:pt idx="3">
                  <c:v>Ноябрь 2014</c:v>
                </c:pt>
                <c:pt idx="4">
                  <c:v>Ноябрь 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135</c:v>
                </c:pt>
                <c:pt idx="1">
                  <c:v>250</c:v>
                </c:pt>
                <c:pt idx="2">
                  <c:v>106</c:v>
                </c:pt>
                <c:pt idx="3">
                  <c:v>163</c:v>
                </c:pt>
                <c:pt idx="4">
                  <c:v>158</c:v>
                </c:pt>
              </c:numCache>
            </c:numRef>
          </c:val>
        </c:ser>
        <c:dLbls>
          <c:showVal val="1"/>
        </c:dLbls>
        <c:overlap val="-25"/>
        <c:axId val="89665920"/>
        <c:axId val="89705088"/>
      </c:barChart>
      <c:catAx>
        <c:axId val="89665920"/>
        <c:scaling>
          <c:orientation val="minMax"/>
        </c:scaling>
        <c:axPos val="b"/>
        <c:numFmt formatCode="@" sourceLinked="1"/>
        <c:majorTickMark val="none"/>
        <c:tickLblPos val="nextTo"/>
        <c:crossAx val="89705088"/>
        <c:crosses val="autoZero"/>
        <c:auto val="1"/>
        <c:lblAlgn val="ctr"/>
        <c:lblOffset val="100"/>
      </c:catAx>
      <c:valAx>
        <c:axId val="89705088"/>
        <c:scaling>
          <c:orientation val="minMax"/>
        </c:scaling>
        <c:delete val="1"/>
        <c:axPos val="l"/>
        <c:numFmt formatCode="General" sourceLinked="1"/>
        <c:tickLblPos val="none"/>
        <c:crossAx val="896659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096821230679532E-2"/>
          <c:y val="4.4057617797775513E-2"/>
          <c:w val="0.90281058617672749"/>
          <c:h val="0.499490376202977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Поступившие обращения граждан по территориям автономного округа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Сургутский р-н</c:v>
                </c:pt>
                <c:pt idx="3">
                  <c:v>Нягань</c:v>
                </c:pt>
                <c:pt idx="4">
                  <c:v>Нижневартовск</c:v>
                </c:pt>
                <c:pt idx="5">
                  <c:v>Советский р-н</c:v>
                </c:pt>
                <c:pt idx="6">
                  <c:v>Нефтеюганск</c:v>
                </c:pt>
                <c:pt idx="7">
                  <c:v>Урай</c:v>
                </c:pt>
                <c:pt idx="8">
                  <c:v>Югорск</c:v>
                </c:pt>
                <c:pt idx="9">
                  <c:v>Мегион</c:v>
                </c:pt>
                <c:pt idx="10">
                  <c:v>Октябрьский р-н</c:v>
                </c:pt>
                <c:pt idx="11">
                  <c:v>Лангепас</c:v>
                </c:pt>
                <c:pt idx="12">
                  <c:v>Пыть-Ях</c:v>
                </c:pt>
                <c:pt idx="13">
                  <c:v>Нижневартовский р-н</c:v>
                </c:pt>
                <c:pt idx="14">
                  <c:v>Покачи</c:v>
                </c:pt>
                <c:pt idx="15">
                  <c:v>Ханты-Мансийский р-н</c:v>
                </c:pt>
                <c:pt idx="16">
                  <c:v>Белоярский р-н</c:v>
                </c:pt>
                <c:pt idx="17">
                  <c:v>Берёзовский р-н</c:v>
                </c:pt>
                <c:pt idx="18">
                  <c:v>Радужный</c:v>
                </c:pt>
                <c:pt idx="19">
                  <c:v>Нефтеюганский р-н</c:v>
                </c:pt>
                <c:pt idx="20">
                  <c:v>Кондинский р-н</c:v>
                </c:pt>
                <c:pt idx="21">
                  <c:v>Когалым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72</c:v>
                </c:pt>
                <c:pt idx="1">
                  <c:v>19</c:v>
                </c:pt>
                <c:pt idx="2">
                  <c:v>15</c:v>
                </c:pt>
                <c:pt idx="3">
                  <c:v>12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Val val="1"/>
        </c:dLbls>
        <c:gapWidth val="75"/>
        <c:axId val="81207296"/>
        <c:axId val="81208832"/>
      </c:barChart>
      <c:catAx>
        <c:axId val="81207296"/>
        <c:scaling>
          <c:orientation val="minMax"/>
        </c:scaling>
        <c:axPos val="b"/>
        <c:numFmt formatCode="General" sourceLinked="1"/>
        <c:majorTickMark val="none"/>
        <c:tickLblPos val="nextTo"/>
        <c:crossAx val="81208832"/>
        <c:crosses val="autoZero"/>
        <c:auto val="1"/>
        <c:lblAlgn val="ctr"/>
        <c:lblOffset val="100"/>
      </c:catAx>
      <c:valAx>
        <c:axId val="81208832"/>
        <c:scaling>
          <c:orientation val="minMax"/>
        </c:scaling>
        <c:axPos val="l"/>
        <c:numFmt formatCode="General" sourceLinked="1"/>
        <c:majorTickMark val="none"/>
        <c:tickLblPos val="nextTo"/>
        <c:crossAx val="8120729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 в ноябре 2015 года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612017868627354"/>
          <c:y val="0.29491069090816258"/>
          <c:w val="0.62775964262745465"/>
          <c:h val="0.497607653057966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 в октябре 2015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3097025951226294E-2"/>
                  <c:y val="-2.241942384939108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5.8022978915715034E-2"/>
                  <c:y val="-2.5448461278106661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4.1810241435052409E-2"/>
                  <c:y val="8.6675223991161704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6.799116997792494E-2"/>
                  <c:y val="0.1695377128953773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0094279605777755"/>
                  <c:y val="0.11308006207253296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0710356155811638"/>
                  <c:y val="7.4464049658026499E-3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0.13567989431784602"/>
                  <c:y val="-6.5904426180304107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9.0909248926665728E-3"/>
                  <c:y val="-5.7129464656334034E-2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0.15826284959413231"/>
                  <c:y val="-4.7542962239209154E-2"/>
                </c:manualLayout>
              </c:layout>
              <c:showCatName val="1"/>
              <c:showPercent val="1"/>
            </c:dLbl>
            <c:dLbl>
              <c:idx val="9"/>
              <c:layout>
                <c:manualLayout>
                  <c:x val="0.16390328692357164"/>
                  <c:y val="1.9893863632009538E-3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Капитальный ремонт</c:v>
                </c:pt>
                <c:pt idx="1">
                  <c:v>Отопление</c:v>
                </c:pt>
                <c:pt idx="2">
                  <c:v>Ремонт и содержание</c:v>
                </c:pt>
                <c:pt idx="3">
                  <c:v>Водоснабжение горячее</c:v>
                </c:pt>
                <c:pt idx="4">
                  <c:v>Водоснабжение холодное</c:v>
                </c:pt>
                <c:pt idx="5">
                  <c:v>Установка приборов учета</c:v>
                </c:pt>
                <c:pt idx="6">
                  <c:v>Электроснабжение</c:v>
                </c:pt>
                <c:pt idx="7">
                  <c:v>Управление МКД</c:v>
                </c:pt>
                <c:pt idx="8">
                  <c:v>Водоотведение</c:v>
                </c:pt>
                <c:pt idx="9">
                  <c:v>Иные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</c:v>
                </c:pt>
                <c:pt idx="1">
                  <c:v>37</c:v>
                </c:pt>
                <c:pt idx="2">
                  <c:v>35</c:v>
                </c:pt>
                <c:pt idx="3">
                  <c:v>13</c:v>
                </c:pt>
                <c:pt idx="4">
                  <c:v>11</c:v>
                </c:pt>
                <c:pt idx="5">
                  <c:v>9</c:v>
                </c:pt>
                <c:pt idx="6">
                  <c:v>7</c:v>
                </c:pt>
                <c:pt idx="7">
                  <c:v>5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Тематика</a:t>
            </a:r>
            <a:r>
              <a:rPr lang="ru-RU" baseline="0"/>
              <a:t> обращений граждан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3061752697579536E-2"/>
                  <c:y val="-1.231127359080115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5.8606007582385516E-2"/>
                  <c:y val="4.4673478315210596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8.7999234470691134E-2"/>
                  <c:y val="-3.5839270091238659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8.0788950860309128E-2"/>
                  <c:y val="3.0779590051243602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Качество</c:v>
                </c:pt>
                <c:pt idx="1">
                  <c:v>Порядок расчета платы</c:v>
                </c:pt>
                <c:pt idx="2">
                  <c:v>Управление МКД</c:v>
                </c:pt>
                <c:pt idx="3">
                  <c:v>Иные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92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3657407407407407"/>
          <c:y val="0.36662917135358142"/>
          <c:w val="0.73379629629629772"/>
          <c:h val="0.536384514435695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 качеству предоставления коммунальных услуг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7510936132983381E-2"/>
                  <c:y val="0.1598531433570806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9.2634514435695536E-2"/>
                  <c:y val="-1.9384764404449445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6583005249343833E-2"/>
                  <c:y val="0.1318997625296838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8055045202683029"/>
                  <c:y val="9.268591426071741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5239155001458152"/>
                  <c:y val="-1.4970941132358457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0.2130217446777487"/>
                  <c:y val="3.2125046869141381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Лист1!$A$2:$A$9</c:f>
              <c:strCache>
                <c:ptCount val="8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Водоснабжение горячее</c:v>
                </c:pt>
                <c:pt idx="3">
                  <c:v>Водоснабжение холодное</c:v>
                </c:pt>
                <c:pt idx="4">
                  <c:v>Водоотведение</c:v>
                </c:pt>
                <c:pt idx="5">
                  <c:v>Установка приборов учета</c:v>
                </c:pt>
                <c:pt idx="6">
                  <c:v>Электроснабжение</c:v>
                </c:pt>
                <c:pt idx="7">
                  <c:v>Капитальный ремонт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20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111111111111111"/>
          <c:y val="0.37059742532183482"/>
          <c:w val="0.7407407407407407"/>
          <c:h val="0.54432102237220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 порядку расчета платы за коммунальные услуги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5571412948381453E-2"/>
                  <c:y val="-0.1114501312335958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2.9847987751531097E-2"/>
                  <c:y val="2.2015373078365291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5.4071613444152823E-2"/>
                  <c:y val="1.2674978127734033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5.0227289297171185E-2"/>
                  <c:y val="-2.9434445694288214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Капитальный ремонт</c:v>
                </c:pt>
                <c:pt idx="1">
                  <c:v>Отопление</c:v>
                </c:pt>
                <c:pt idx="2">
                  <c:v>Ремонт и содержание</c:v>
                </c:pt>
                <c:pt idx="3">
                  <c:v>Водоснабжение холодное</c:v>
                </c:pt>
                <c:pt idx="4">
                  <c:v>Установка приборов учета</c:v>
                </c:pt>
                <c:pt idx="5">
                  <c:v>Водоснабжение горячее</c:v>
                </c:pt>
                <c:pt idx="6">
                  <c:v>Электронабжение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45</c:v>
                </c:pt>
                <c:pt idx="1">
                  <c:v>17</c:v>
                </c:pt>
                <c:pt idx="2">
                  <c:v>8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РИУ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I.Turygin</dc:creator>
  <cp:keywords/>
  <dc:description/>
  <cp:lastModifiedBy>m.dorohova</cp:lastModifiedBy>
  <cp:revision>8</cp:revision>
  <dcterms:created xsi:type="dcterms:W3CDTF">2015-12-08T11:29:00Z</dcterms:created>
  <dcterms:modified xsi:type="dcterms:W3CDTF">2015-12-11T05:54:00Z</dcterms:modified>
</cp:coreProperties>
</file>