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96" w:rsidRDefault="009722C8" w:rsidP="00E67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Правовые аспе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кты</w:t>
      </w:r>
      <w:r w:rsidR="00B05589" w:rsidRPr="00B05589">
        <w:rPr>
          <w:rFonts w:ascii="Times New Roman" w:hAnsi="Times New Roman" w:cs="Times New Roman"/>
          <w:b/>
          <w:sz w:val="28"/>
          <w:szCs w:val="28"/>
        </w:rPr>
        <w:t xml:space="preserve"> деятельности Консультационно-правового центра по вопросам ЖКХ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Консультационно-правовой центр по вопросам защиты и обеспечения прав граждан при предоставлении жилищно-коммунальных услуг создан в</w:t>
      </w:r>
      <w:r w:rsidR="00C161B0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Pr="00F12483">
        <w:rPr>
          <w:rFonts w:ascii="Times New Roman" w:hAnsi="Times New Roman" w:cs="Times New Roman"/>
          <w:sz w:val="24"/>
          <w:szCs w:val="24"/>
        </w:rPr>
        <w:t xml:space="preserve"> </w:t>
      </w:r>
      <w:r w:rsidR="00C161B0">
        <w:rPr>
          <w:rFonts w:ascii="Times New Roman" w:hAnsi="Times New Roman" w:cs="Times New Roman"/>
          <w:sz w:val="24"/>
          <w:szCs w:val="24"/>
        </w:rPr>
        <w:t>Постановления</w:t>
      </w:r>
      <w:r w:rsidRPr="00F12483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– Югры №384-п от 13.10.2011 г.</w:t>
      </w:r>
    </w:p>
    <w:p w:rsidR="00B05589" w:rsidRPr="00F12483" w:rsidRDefault="00C161B0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деятельности </w:t>
      </w:r>
      <w:r w:rsidR="00B05589" w:rsidRPr="00F12483">
        <w:rPr>
          <w:rFonts w:ascii="Times New Roman" w:hAnsi="Times New Roman" w:cs="Times New Roman"/>
          <w:sz w:val="24"/>
          <w:szCs w:val="24"/>
        </w:rPr>
        <w:t>Консул</w:t>
      </w:r>
      <w:r>
        <w:rPr>
          <w:rFonts w:ascii="Times New Roman" w:hAnsi="Times New Roman" w:cs="Times New Roman"/>
          <w:sz w:val="24"/>
          <w:szCs w:val="24"/>
        </w:rPr>
        <w:t>ьтационно-правого</w:t>
      </w:r>
      <w:r w:rsidR="00B05589" w:rsidRPr="00F1248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05589" w:rsidRPr="00F12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определенны</w:t>
      </w:r>
      <w:r w:rsidR="00B05589" w:rsidRPr="00F12483">
        <w:rPr>
          <w:rFonts w:ascii="Times New Roman" w:hAnsi="Times New Roman" w:cs="Times New Roman"/>
          <w:sz w:val="24"/>
          <w:szCs w:val="24"/>
        </w:rPr>
        <w:t xml:space="preserve"> п.2 ст.3 закона Ханты-Мансийского автономного округа – Югры от 30 апреля 2011 г. №32-оз «О некоторых вопросах жилищно-коммунальной политики </w:t>
      </w:r>
      <w:proofErr w:type="gramStart"/>
      <w:r w:rsidR="00B05589" w:rsidRPr="00F124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05589" w:rsidRPr="00F124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5589" w:rsidRPr="00F12483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B05589" w:rsidRPr="00F12483">
        <w:rPr>
          <w:rFonts w:ascii="Times New Roman" w:hAnsi="Times New Roman" w:cs="Times New Roman"/>
          <w:sz w:val="24"/>
          <w:szCs w:val="24"/>
        </w:rPr>
        <w:t xml:space="preserve"> авто</w:t>
      </w:r>
      <w:r>
        <w:rPr>
          <w:rFonts w:ascii="Times New Roman" w:hAnsi="Times New Roman" w:cs="Times New Roman"/>
          <w:sz w:val="24"/>
          <w:szCs w:val="24"/>
        </w:rPr>
        <w:t>номном округе – Югре»: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1.  Консультирование граждан по вопросам: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качество предоставления жилищно-коммунальных услуг;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особенности тарифов и надбавок на товары и услуги организаций коммунального комплекса;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соответствия деятельности организаций коммунального комплекса законодательству Российской Федерации и автономного округа;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- защиты и обеспечения реализации прав граждан по вопросам предоставления им жилищно-коммунальных услуг;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 xml:space="preserve">- создания и деятельности </w:t>
      </w:r>
      <w:r w:rsidR="00C161B0">
        <w:rPr>
          <w:rFonts w:ascii="Times New Roman" w:hAnsi="Times New Roman" w:cs="Times New Roman"/>
          <w:sz w:val="24"/>
          <w:szCs w:val="24"/>
        </w:rPr>
        <w:t>товариществ собственников жилья.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2. Рассмотрение и проверка сведений, содержащихся в представляемых гражданами документах, связанных с управлением многоквартирными домами, в том числе в договорах управления, отчетах организаций коммунальн</w:t>
      </w:r>
      <w:r w:rsidR="00C161B0">
        <w:rPr>
          <w:rFonts w:ascii="Times New Roman" w:hAnsi="Times New Roman" w:cs="Times New Roman"/>
          <w:sz w:val="24"/>
          <w:szCs w:val="24"/>
        </w:rPr>
        <w:t>ого комплекса и иных документах.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3. Представление в органы государственной власти автономного округа и органы местного самоуправления муниципальных образований автономного округа по их запросам информации о нарушениях прав граждан при предоставлени</w:t>
      </w:r>
      <w:r w:rsidR="00C161B0">
        <w:rPr>
          <w:rFonts w:ascii="Times New Roman" w:hAnsi="Times New Roman" w:cs="Times New Roman"/>
          <w:sz w:val="24"/>
          <w:szCs w:val="24"/>
        </w:rPr>
        <w:t>и им жилищно-коммунальных услуг.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4. Разработка актуальных методов упр</w:t>
      </w:r>
      <w:r w:rsidR="00C161B0">
        <w:rPr>
          <w:rFonts w:ascii="Times New Roman" w:hAnsi="Times New Roman" w:cs="Times New Roman"/>
          <w:sz w:val="24"/>
          <w:szCs w:val="24"/>
        </w:rPr>
        <w:t>авления многоквартирными домами.</w:t>
      </w:r>
    </w:p>
    <w:p w:rsidR="00B05589" w:rsidRPr="00F12483" w:rsidRDefault="00B05589" w:rsidP="00B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 xml:space="preserve">5. Организация обучения и повышения квалификации руководителей и бухгалтеров </w:t>
      </w:r>
      <w:r w:rsidR="00C161B0">
        <w:rPr>
          <w:rFonts w:ascii="Times New Roman" w:hAnsi="Times New Roman" w:cs="Times New Roman"/>
          <w:sz w:val="24"/>
          <w:szCs w:val="24"/>
        </w:rPr>
        <w:t>товариществ собственников жилья.</w:t>
      </w:r>
    </w:p>
    <w:p w:rsidR="00B05589" w:rsidRDefault="00B05589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>6. Подготовка, опубликование и размещение информации о создании и деятельности товариществ собственников жилья.</w:t>
      </w:r>
    </w:p>
    <w:p w:rsidR="005A78EB" w:rsidRPr="005A78EB" w:rsidRDefault="005A78EB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589" w:rsidRDefault="00B05589" w:rsidP="00893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Деятельность </w:t>
      </w:r>
      <w:r w:rsidR="00C161B0">
        <w:rPr>
          <w:rFonts w:ascii="Times New Roman" w:hAnsi="Times New Roman" w:cs="Times New Roman"/>
          <w:b/>
          <w:sz w:val="28"/>
          <w:szCs w:val="28"/>
        </w:rPr>
        <w:t xml:space="preserve">Консультативно-правового </w:t>
      </w:r>
      <w:r w:rsidR="00C56AE2">
        <w:rPr>
          <w:rFonts w:ascii="Times New Roman" w:hAnsi="Times New Roman" w:cs="Times New Roman"/>
          <w:b/>
          <w:sz w:val="28"/>
          <w:szCs w:val="28"/>
        </w:rPr>
        <w:t>центра в 201</w:t>
      </w:r>
      <w:r w:rsidR="00C56AE2" w:rsidRPr="00C56AE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AC8" w:rsidRPr="0014254B" w:rsidRDefault="00373AC8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 xml:space="preserve">Для эффективной работы </w:t>
      </w:r>
      <w:r>
        <w:rPr>
          <w:rFonts w:ascii="Times New Roman" w:hAnsi="Times New Roman" w:cs="Times New Roman"/>
          <w:sz w:val="24"/>
          <w:szCs w:val="24"/>
        </w:rPr>
        <w:t>Консультативно-правового ц</w:t>
      </w:r>
      <w:r w:rsidRPr="00F12483">
        <w:rPr>
          <w:rFonts w:ascii="Times New Roman" w:hAnsi="Times New Roman" w:cs="Times New Roman"/>
          <w:sz w:val="24"/>
          <w:szCs w:val="24"/>
        </w:rPr>
        <w:t xml:space="preserve">ентра </w:t>
      </w:r>
      <w:r>
        <w:rPr>
          <w:rFonts w:ascii="Times New Roman" w:hAnsi="Times New Roman" w:cs="Times New Roman"/>
          <w:sz w:val="24"/>
          <w:szCs w:val="24"/>
        </w:rPr>
        <w:t>осуществлен комплекс организационных и практических мероприятий.</w:t>
      </w:r>
    </w:p>
    <w:p w:rsidR="003D209B" w:rsidRDefault="000B23DD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3DD">
        <w:rPr>
          <w:rFonts w:ascii="Times New Roman" w:hAnsi="Times New Roman" w:cs="Times New Roman"/>
          <w:sz w:val="24"/>
          <w:szCs w:val="24"/>
        </w:rPr>
        <w:t xml:space="preserve">Заключено Соглашение о сотрудничестве и взаимодействии Общественной палаты Ханты-Мансийского автономного округа – </w:t>
      </w:r>
      <w:proofErr w:type="spellStart"/>
      <w:r w:rsidRPr="000B23DD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B23DD">
        <w:rPr>
          <w:rFonts w:ascii="Times New Roman" w:hAnsi="Times New Roman" w:cs="Times New Roman"/>
          <w:sz w:val="24"/>
          <w:szCs w:val="24"/>
        </w:rPr>
        <w:t xml:space="preserve"> и автономного учреждения Ханты-Мансийского автономного округа – </w:t>
      </w:r>
      <w:proofErr w:type="spellStart"/>
      <w:r w:rsidRPr="000B23DD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B23DD">
        <w:rPr>
          <w:rFonts w:ascii="Times New Roman" w:hAnsi="Times New Roman" w:cs="Times New Roman"/>
          <w:sz w:val="24"/>
          <w:szCs w:val="24"/>
        </w:rPr>
        <w:t xml:space="preserve"> «Региональный институт управления»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09B" w:rsidRDefault="000B23DD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3DD">
        <w:rPr>
          <w:rFonts w:ascii="Times New Roman" w:hAnsi="Times New Roman" w:cs="Times New Roman"/>
          <w:sz w:val="24"/>
          <w:szCs w:val="24"/>
        </w:rPr>
        <w:t>Оказано содействие Ханты-Мансийскому региональному отделению Общероссийской общественной организации «Ассоциация юристов России» в оказании юридических консультаций гражданам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7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09B" w:rsidRDefault="00127CA9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CA9">
        <w:rPr>
          <w:rFonts w:ascii="Times New Roman" w:hAnsi="Times New Roman" w:cs="Times New Roman"/>
          <w:sz w:val="24"/>
          <w:szCs w:val="24"/>
        </w:rPr>
        <w:t xml:space="preserve">Организованы и проведены выездные консультации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специалистов Центра </w:t>
      </w:r>
      <w:r w:rsidRPr="00127CA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27CA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27C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CA9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Pr="00127CA9">
        <w:rPr>
          <w:rFonts w:ascii="Times New Roman" w:hAnsi="Times New Roman" w:cs="Times New Roman"/>
          <w:sz w:val="24"/>
          <w:szCs w:val="24"/>
        </w:rPr>
        <w:t>, г. Сургут.</w:t>
      </w:r>
      <w:r w:rsidR="00D81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09B" w:rsidRDefault="00D81BB9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Специалистами Центра принято участие в </w:t>
      </w:r>
      <w:r w:rsidRPr="00D81BB9">
        <w:rPr>
          <w:rFonts w:ascii="Times New Roman" w:hAnsi="Times New Roman" w:cs="Times New Roman"/>
          <w:sz w:val="24"/>
          <w:szCs w:val="24"/>
        </w:rPr>
        <w:t xml:space="preserve">учредительной конференции представителей муниципальных общественных советов </w:t>
      </w:r>
      <w:r w:rsidRPr="00D81BB9">
        <w:rPr>
          <w:rFonts w:ascii="Times New Roman" w:hAnsi="Times New Roman"/>
          <w:sz w:val="24"/>
          <w:szCs w:val="24"/>
        </w:rPr>
        <w:t>в сфере жилищно-коммунального хозяйства</w:t>
      </w:r>
      <w:r w:rsidRPr="00D81BB9">
        <w:rPr>
          <w:rFonts w:ascii="Times New Roman" w:hAnsi="Times New Roman" w:cs="Times New Roman"/>
          <w:sz w:val="24"/>
          <w:szCs w:val="24"/>
        </w:rPr>
        <w:t xml:space="preserve"> по организации регионального общественного совета по вопросам </w:t>
      </w:r>
      <w:r w:rsidRPr="00D81BB9">
        <w:rPr>
          <w:rFonts w:ascii="Times New Roman" w:hAnsi="Times New Roman"/>
          <w:sz w:val="24"/>
          <w:szCs w:val="24"/>
        </w:rPr>
        <w:t>жилищно-коммунального хозяйства</w:t>
      </w:r>
      <w:r>
        <w:rPr>
          <w:rFonts w:ascii="Times New Roman" w:hAnsi="Times New Roman"/>
          <w:sz w:val="24"/>
          <w:szCs w:val="24"/>
        </w:rPr>
        <w:t xml:space="preserve">, в рамках которой </w:t>
      </w:r>
      <w:r w:rsidRPr="00D81BB9">
        <w:rPr>
          <w:rFonts w:ascii="Times New Roman" w:hAnsi="Times New Roman" w:cs="Times New Roman"/>
          <w:sz w:val="24"/>
          <w:szCs w:val="24"/>
        </w:rPr>
        <w:t xml:space="preserve">даны предложения по использованию возможностей </w:t>
      </w:r>
      <w:proofErr w:type="spellStart"/>
      <w:r w:rsidRPr="00D81BB9">
        <w:rPr>
          <w:rFonts w:ascii="Times New Roman" w:eastAsia="Times New Roman" w:hAnsi="Times New Roman" w:cs="Times New Roman"/>
          <w:sz w:val="24"/>
          <w:szCs w:val="24"/>
        </w:rPr>
        <w:t>Консультационно</w:t>
      </w:r>
      <w:proofErr w:type="spellEnd"/>
      <w:r w:rsidRPr="00D81BB9">
        <w:rPr>
          <w:rFonts w:ascii="Times New Roman" w:eastAsia="Times New Roman" w:hAnsi="Times New Roman" w:cs="Times New Roman"/>
          <w:sz w:val="24"/>
          <w:szCs w:val="24"/>
        </w:rPr>
        <w:t>–правового центра</w:t>
      </w:r>
      <w:r w:rsidRPr="00D81BB9">
        <w:rPr>
          <w:rFonts w:ascii="Times New Roman" w:hAnsi="Times New Roman" w:cs="Times New Roman"/>
          <w:sz w:val="24"/>
          <w:szCs w:val="24"/>
        </w:rPr>
        <w:t xml:space="preserve"> как инструмента общественного контроля в сфере предоставления жилищно-коммунальных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1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DFF" w:rsidRDefault="003D15E4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3D15E4">
        <w:rPr>
          <w:rFonts w:ascii="Times New Roman" w:hAnsi="Times New Roman" w:cs="Times New Roman"/>
          <w:sz w:val="24"/>
          <w:szCs w:val="24"/>
        </w:rPr>
        <w:t>апущен раздел Консультационного центра на сайте «Твой портал для жизни».</w:t>
      </w:r>
      <w:r>
        <w:rPr>
          <w:rFonts w:ascii="Times New Roman" w:hAnsi="Times New Roman" w:cs="Times New Roman"/>
          <w:sz w:val="24"/>
          <w:szCs w:val="24"/>
        </w:rPr>
        <w:t xml:space="preserve"> В данном разделе</w:t>
      </w:r>
      <w:r w:rsidR="0058612F">
        <w:rPr>
          <w:rFonts w:ascii="Times New Roman" w:hAnsi="Times New Roman" w:cs="Times New Roman"/>
          <w:sz w:val="24"/>
          <w:szCs w:val="24"/>
        </w:rPr>
        <w:t xml:space="preserve"> размещается актуальная информация сферы жилищно-коммунального хозяйства в форме новостных материалов и вопросов-ответов, размещаются отчеты о деятельности Консультационно-правового центра. Запущен интерактивный сервис «Ваш идеальный дом», с помощью которого граждане могут ознакомиться с правилами и нормами содержания многоквартирного дома.</w:t>
      </w:r>
      <w:r w:rsidR="008D5E2D">
        <w:rPr>
          <w:rFonts w:ascii="Times New Roman" w:hAnsi="Times New Roman" w:cs="Times New Roman"/>
          <w:sz w:val="24"/>
          <w:szCs w:val="24"/>
        </w:rPr>
        <w:t xml:space="preserve"> С помощью калькулятора перерасчета граждане могут рассчитать примерную стоимость платы за коммунальные услуги, но стоит иметь в виду, что данные расчеты носят примерный, ознакомительный характер и не являются основанием для получения перерасчета, </w:t>
      </w:r>
      <w:r w:rsidR="003D209B">
        <w:rPr>
          <w:rFonts w:ascii="Times New Roman" w:hAnsi="Times New Roman" w:cs="Times New Roman"/>
          <w:sz w:val="24"/>
          <w:szCs w:val="24"/>
        </w:rPr>
        <w:t>для получения перерасчета необходимо обратиться в управляющую компанию.</w:t>
      </w:r>
      <w:r w:rsidR="008D5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09B">
        <w:rPr>
          <w:rFonts w:ascii="Times New Roman" w:hAnsi="Times New Roman" w:cs="Times New Roman"/>
          <w:sz w:val="24"/>
          <w:szCs w:val="24"/>
        </w:rPr>
        <w:t>Так же в разделе Центра запущен сервис по приёму обращений граждан, с помощью которого граждане могут направить интересующие их вопросы специалистам Консультационного центра.</w:t>
      </w:r>
    </w:p>
    <w:p w:rsidR="000B23DD" w:rsidRDefault="00C02BE3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Выпущен ли</w:t>
      </w:r>
      <w:r w:rsidR="00F17EA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17EA4">
        <w:rPr>
          <w:rFonts w:ascii="Times New Roman" w:hAnsi="Times New Roman" w:cs="Times New Roman"/>
          <w:sz w:val="24"/>
          <w:szCs w:val="24"/>
        </w:rPr>
        <w:t>ет</w:t>
      </w:r>
      <w:r w:rsidR="008B4DFF">
        <w:rPr>
          <w:rFonts w:ascii="Times New Roman" w:hAnsi="Times New Roman" w:cs="Times New Roman"/>
          <w:sz w:val="24"/>
          <w:szCs w:val="24"/>
        </w:rPr>
        <w:t xml:space="preserve"> </w:t>
      </w:r>
      <w:r w:rsidR="003D209B">
        <w:rPr>
          <w:rFonts w:ascii="Times New Roman" w:hAnsi="Times New Roman" w:cs="Times New Roman"/>
          <w:sz w:val="24"/>
          <w:szCs w:val="24"/>
        </w:rPr>
        <w:t xml:space="preserve"> </w:t>
      </w:r>
      <w:r w:rsidR="008B4DFF">
        <w:rPr>
          <w:rFonts w:ascii="Times New Roman" w:hAnsi="Times New Roman" w:cs="Times New Roman"/>
          <w:sz w:val="24"/>
          <w:szCs w:val="24"/>
        </w:rPr>
        <w:t>Консультационно-правового центра «Живи как хозяин».</w:t>
      </w:r>
    </w:p>
    <w:p w:rsidR="00F17EA4" w:rsidRDefault="00F17EA4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социальных сетях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«Одноклассники» созданы страницы Центра. На данных страницах размещается актуальная информация сферы ЖКХ. Пользователи социальных сетей </w:t>
      </w:r>
      <w:r w:rsidR="009D4B27">
        <w:rPr>
          <w:rFonts w:ascii="Times New Roman" w:hAnsi="Times New Roman" w:cs="Times New Roman"/>
          <w:sz w:val="24"/>
          <w:szCs w:val="24"/>
        </w:rPr>
        <w:t xml:space="preserve">имеют возможность получить </w:t>
      </w:r>
      <w:proofErr w:type="spellStart"/>
      <w:r w:rsidR="009D4B2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9D4B27">
        <w:rPr>
          <w:rFonts w:ascii="Times New Roman" w:hAnsi="Times New Roman" w:cs="Times New Roman"/>
          <w:sz w:val="24"/>
          <w:szCs w:val="24"/>
        </w:rPr>
        <w:t xml:space="preserve"> консультацию по интересующим их вопросам предоставления и оплаты жилищно-коммунальных услуг.</w:t>
      </w:r>
    </w:p>
    <w:p w:rsidR="00E37EF4" w:rsidRPr="009D4B27" w:rsidRDefault="00E37EF4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2013 года проводилась активная работа со средствами массовой информации.  Так в течение года было опубликовано 17 материалов в рубрике «Коммунальный помощник» в газете «Новости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7565BE" w:rsidRPr="007565BE">
        <w:rPr>
          <w:rFonts w:ascii="Times New Roman" w:hAnsi="Times New Roman"/>
        </w:rPr>
        <w:t>П</w:t>
      </w:r>
      <w:r w:rsidRPr="007565BE">
        <w:rPr>
          <w:rFonts w:ascii="Times New Roman" w:hAnsi="Times New Roman"/>
        </w:rPr>
        <w:t xml:space="preserve">редоставлены 4 комментария для новостных блоков «ТРК </w:t>
      </w:r>
      <w:proofErr w:type="spellStart"/>
      <w:r w:rsidRPr="007565BE">
        <w:rPr>
          <w:rFonts w:ascii="Times New Roman" w:hAnsi="Times New Roman"/>
        </w:rPr>
        <w:t>Югория</w:t>
      </w:r>
      <w:proofErr w:type="spellEnd"/>
      <w:r w:rsidRPr="007565BE">
        <w:rPr>
          <w:rFonts w:ascii="Times New Roman" w:hAnsi="Times New Roman"/>
        </w:rPr>
        <w:t xml:space="preserve">» об установке приборов учета коммунальных ресурсов без учета мнения собственников  (в соответствии с Федеральным законом от 23 ноября 2009 года № 261–ФЗ «Об энергосбережении и о повышении энергетической эффективности </w:t>
      </w:r>
      <w:r w:rsidRPr="007565BE">
        <w:t>и о внесении изменений в отдельные законодательные акты Российской Федерации</w:t>
      </w:r>
      <w:r w:rsidRPr="007565BE">
        <w:rPr>
          <w:rFonts w:ascii="Times New Roman" w:hAnsi="Times New Roman"/>
        </w:rPr>
        <w:t>»), об  отмене сроков подачи показаний приборов учёта, об изменении действующего законодательства в сфере предоставления</w:t>
      </w:r>
      <w:proofErr w:type="gramEnd"/>
      <w:r w:rsidRPr="007565BE">
        <w:rPr>
          <w:rFonts w:ascii="Times New Roman" w:hAnsi="Times New Roman"/>
        </w:rPr>
        <w:t xml:space="preserve"> </w:t>
      </w:r>
      <w:proofErr w:type="gramStart"/>
      <w:r w:rsidRPr="007565BE">
        <w:rPr>
          <w:rFonts w:ascii="Times New Roman" w:hAnsi="Times New Roman"/>
        </w:rPr>
        <w:t>жилищно-коммунальных услуг, об общественном контроле в сфере жилищно-коммунального хозяйства)</w:t>
      </w:r>
      <w:r w:rsidR="007565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65BE">
        <w:rPr>
          <w:rFonts w:ascii="Times New Roman" w:hAnsi="Times New Roman" w:cs="Times New Roman"/>
          <w:sz w:val="24"/>
          <w:szCs w:val="24"/>
        </w:rPr>
        <w:t xml:space="preserve"> </w:t>
      </w:r>
      <w:r w:rsidR="007565BE" w:rsidRPr="007565BE">
        <w:rPr>
          <w:rFonts w:ascii="Times New Roman" w:hAnsi="Times New Roman" w:cs="Times New Roman"/>
          <w:sz w:val="24"/>
          <w:szCs w:val="24"/>
        </w:rPr>
        <w:t>Подготовлены и предоставлены ответы на вопросы  «ТРК–Пресс», г. Сургут</w:t>
      </w:r>
      <w:r w:rsidR="007565BE">
        <w:rPr>
          <w:rFonts w:ascii="Times New Roman" w:hAnsi="Times New Roman" w:cs="Times New Roman"/>
          <w:sz w:val="24"/>
          <w:szCs w:val="24"/>
        </w:rPr>
        <w:t xml:space="preserve">. </w:t>
      </w:r>
      <w:r w:rsidR="007565BE" w:rsidRPr="007565BE">
        <w:rPr>
          <w:rFonts w:ascii="Times New Roman" w:hAnsi="Times New Roman" w:cs="Times New Roman"/>
          <w:sz w:val="24"/>
          <w:szCs w:val="24"/>
        </w:rPr>
        <w:t>Предоставлены и размещены ответы на актуальные вопросы по предоставлению ЖКУ в общественно – политическом журнале «</w:t>
      </w:r>
      <w:proofErr w:type="spellStart"/>
      <w:r w:rsidR="007565BE" w:rsidRPr="007565BE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7565BE" w:rsidRPr="007565BE">
        <w:rPr>
          <w:rFonts w:ascii="Times New Roman" w:hAnsi="Times New Roman" w:cs="Times New Roman"/>
          <w:sz w:val="24"/>
          <w:szCs w:val="24"/>
        </w:rPr>
        <w:t>»</w:t>
      </w:r>
      <w:r w:rsidR="007565BE">
        <w:rPr>
          <w:rFonts w:ascii="Times New Roman" w:hAnsi="Times New Roman" w:cs="Times New Roman"/>
          <w:sz w:val="24"/>
          <w:szCs w:val="24"/>
        </w:rPr>
        <w:t xml:space="preserve">. </w:t>
      </w:r>
      <w:r w:rsidR="007565BE" w:rsidRPr="007565BE">
        <w:rPr>
          <w:rFonts w:ascii="Times New Roman" w:hAnsi="Times New Roman" w:cs="Times New Roman"/>
          <w:sz w:val="24"/>
          <w:szCs w:val="24"/>
        </w:rPr>
        <w:t>Предоставлены ответы на вопросы граждан в  прямом эфире программы «Частный вопрос» на телеканале «</w:t>
      </w:r>
      <w:proofErr w:type="spellStart"/>
      <w:r w:rsidR="007565BE" w:rsidRPr="007565BE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="007565BE" w:rsidRPr="007565BE">
        <w:rPr>
          <w:rFonts w:ascii="Times New Roman" w:hAnsi="Times New Roman" w:cs="Times New Roman"/>
          <w:sz w:val="24"/>
          <w:szCs w:val="24"/>
        </w:rPr>
        <w:t>»</w:t>
      </w:r>
      <w:r w:rsidR="007565BE">
        <w:rPr>
          <w:rFonts w:ascii="Times New Roman" w:hAnsi="Times New Roman" w:cs="Times New Roman"/>
          <w:sz w:val="24"/>
          <w:szCs w:val="24"/>
        </w:rPr>
        <w:t xml:space="preserve">. В рамках проведённых выездных консультаций в городах </w:t>
      </w:r>
      <w:proofErr w:type="spellStart"/>
      <w:r w:rsidR="007565BE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7565BE">
        <w:rPr>
          <w:rFonts w:ascii="Times New Roman" w:hAnsi="Times New Roman" w:cs="Times New Roman"/>
          <w:sz w:val="24"/>
          <w:szCs w:val="24"/>
        </w:rPr>
        <w:t xml:space="preserve"> и Сургут были проведены пресс-конференции с представителями местных средств массовой информации. </w:t>
      </w:r>
      <w:r w:rsidR="00123BB7">
        <w:rPr>
          <w:rFonts w:ascii="Times New Roman" w:hAnsi="Times New Roman" w:cs="Times New Roman"/>
          <w:sz w:val="24"/>
          <w:szCs w:val="24"/>
        </w:rPr>
        <w:t xml:space="preserve">В социальных сетях на официальных страницах Центра было размещено 39 новостных материалов о сфере предоставления жилищно-коммунальных услуг. </w:t>
      </w:r>
    </w:p>
    <w:p w:rsidR="003B25F9" w:rsidRDefault="00C161B0" w:rsidP="00B619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F2E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456EFE" w:rsidRPr="00325F2E">
        <w:rPr>
          <w:rFonts w:ascii="Times New Roman" w:hAnsi="Times New Roman" w:cs="Times New Roman"/>
          <w:sz w:val="24"/>
          <w:szCs w:val="24"/>
        </w:rPr>
        <w:t>в Консультацион</w:t>
      </w:r>
      <w:r w:rsidR="00C56AE2">
        <w:rPr>
          <w:rFonts w:ascii="Times New Roman" w:hAnsi="Times New Roman" w:cs="Times New Roman"/>
          <w:sz w:val="24"/>
          <w:szCs w:val="24"/>
        </w:rPr>
        <w:t xml:space="preserve">но-правовой центр поступило </w:t>
      </w:r>
      <w:r w:rsidR="00C56AE2" w:rsidRPr="00C56AE2">
        <w:rPr>
          <w:rFonts w:ascii="Times New Roman" w:hAnsi="Times New Roman" w:cs="Times New Roman"/>
          <w:sz w:val="24"/>
          <w:szCs w:val="24"/>
        </w:rPr>
        <w:t>1761</w:t>
      </w:r>
      <w:r w:rsidR="00C56AE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C56AE2" w:rsidRPr="00C56AE2">
        <w:rPr>
          <w:rFonts w:ascii="Times New Roman" w:hAnsi="Times New Roman" w:cs="Times New Roman"/>
          <w:sz w:val="24"/>
          <w:szCs w:val="24"/>
        </w:rPr>
        <w:t>е</w:t>
      </w:r>
      <w:r w:rsidR="005259D6">
        <w:rPr>
          <w:rFonts w:ascii="Times New Roman" w:hAnsi="Times New Roman" w:cs="Times New Roman"/>
          <w:sz w:val="24"/>
          <w:szCs w:val="24"/>
        </w:rPr>
        <w:t xml:space="preserve"> граждан.</w:t>
      </w:r>
      <w:r w:rsidR="00456EFE" w:rsidRPr="00325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Чаще всего жители автономного округа</w:t>
      </w:r>
      <w:r w:rsidR="00456EFE" w:rsidRPr="00F12483">
        <w:rPr>
          <w:rFonts w:ascii="Times New Roman" w:hAnsi="Times New Roman" w:cs="Times New Roman"/>
          <w:sz w:val="24"/>
          <w:szCs w:val="24"/>
        </w:rPr>
        <w:t xml:space="preserve"> обращаются </w:t>
      </w:r>
      <w:r>
        <w:rPr>
          <w:rFonts w:ascii="Times New Roman" w:hAnsi="Times New Roman" w:cs="Times New Roman"/>
          <w:sz w:val="24"/>
          <w:szCs w:val="24"/>
        </w:rPr>
        <w:t xml:space="preserve">с вопросами </w:t>
      </w:r>
      <w:r w:rsidR="00123EFF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FD3812">
        <w:rPr>
          <w:rFonts w:ascii="Times New Roman" w:hAnsi="Times New Roman" w:cs="Times New Roman"/>
          <w:sz w:val="24"/>
          <w:szCs w:val="24"/>
        </w:rPr>
        <w:t>«Горяч</w:t>
      </w:r>
      <w:proofErr w:type="gramStart"/>
      <w:r w:rsidR="00123EFF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="00123EFF" w:rsidRPr="00123EFF">
        <w:rPr>
          <w:rFonts w:ascii="Times New Roman" w:hAnsi="Times New Roman" w:cs="Times New Roman"/>
          <w:sz w:val="24"/>
          <w:szCs w:val="24"/>
        </w:rPr>
        <w:t>й</w:t>
      </w:r>
      <w:r w:rsidR="00FD3812">
        <w:rPr>
          <w:rFonts w:ascii="Times New Roman" w:hAnsi="Times New Roman" w:cs="Times New Roman"/>
          <w:sz w:val="24"/>
          <w:szCs w:val="24"/>
        </w:rPr>
        <w:t xml:space="preserve"> лини</w:t>
      </w:r>
      <w:r w:rsidR="00123EFF">
        <w:rPr>
          <w:rFonts w:ascii="Times New Roman" w:hAnsi="Times New Roman" w:cs="Times New Roman"/>
          <w:sz w:val="24"/>
          <w:szCs w:val="24"/>
        </w:rPr>
        <w:t>и</w:t>
      </w:r>
      <w:r w:rsidR="00373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3812">
        <w:rPr>
          <w:rFonts w:ascii="Times New Roman" w:hAnsi="Times New Roman" w:cs="Times New Roman"/>
          <w:sz w:val="24"/>
          <w:szCs w:val="24"/>
        </w:rPr>
        <w:t xml:space="preserve"> </w:t>
      </w:r>
      <w:r w:rsidR="00C56AE2">
        <w:rPr>
          <w:rFonts w:ascii="Times New Roman" w:hAnsi="Times New Roman" w:cs="Times New Roman"/>
          <w:sz w:val="24"/>
          <w:szCs w:val="24"/>
        </w:rPr>
        <w:t>В течение года операторами «Горячей линии»</w:t>
      </w:r>
      <w:r>
        <w:rPr>
          <w:rFonts w:ascii="Times New Roman" w:hAnsi="Times New Roman" w:cs="Times New Roman"/>
          <w:sz w:val="24"/>
          <w:szCs w:val="24"/>
        </w:rPr>
        <w:t xml:space="preserve"> принято </w:t>
      </w:r>
      <w:r w:rsidR="00C56AE2">
        <w:rPr>
          <w:rFonts w:ascii="Times New Roman" w:hAnsi="Times New Roman" w:cs="Times New Roman"/>
          <w:sz w:val="24"/>
          <w:szCs w:val="24"/>
        </w:rPr>
        <w:t>1567</w:t>
      </w:r>
      <w:r w:rsidR="004C1610">
        <w:rPr>
          <w:rFonts w:ascii="Times New Roman" w:hAnsi="Times New Roman" w:cs="Times New Roman"/>
          <w:sz w:val="24"/>
          <w:szCs w:val="24"/>
        </w:rPr>
        <w:t xml:space="preserve"> </w:t>
      </w:r>
      <w:r w:rsidR="00C56AE2">
        <w:rPr>
          <w:rFonts w:ascii="Times New Roman" w:hAnsi="Times New Roman" w:cs="Times New Roman"/>
          <w:sz w:val="24"/>
          <w:szCs w:val="24"/>
        </w:rPr>
        <w:t>звонков граждан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C56AE2">
        <w:rPr>
          <w:rFonts w:ascii="Times New Roman" w:hAnsi="Times New Roman" w:cs="Times New Roman"/>
          <w:sz w:val="24"/>
          <w:szCs w:val="24"/>
        </w:rPr>
        <w:t xml:space="preserve"> 89</w:t>
      </w:r>
      <w:r w:rsidR="00456EFE" w:rsidRPr="00F12483">
        <w:rPr>
          <w:rFonts w:ascii="Times New Roman" w:hAnsi="Times New Roman" w:cs="Times New Roman"/>
          <w:sz w:val="24"/>
          <w:szCs w:val="24"/>
        </w:rPr>
        <w:t>%</w:t>
      </w:r>
      <w:r w:rsidR="00C56AE2">
        <w:rPr>
          <w:rFonts w:ascii="Times New Roman" w:hAnsi="Times New Roman" w:cs="Times New Roman"/>
          <w:sz w:val="24"/>
          <w:szCs w:val="24"/>
        </w:rPr>
        <w:t xml:space="preserve"> от общего числа обратившихся граждан</w:t>
      </w:r>
      <w:r w:rsidR="00456EFE" w:rsidRPr="00F124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EFE" w:rsidRPr="006E3F26" w:rsidRDefault="00456EFE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483">
        <w:rPr>
          <w:rFonts w:ascii="Times New Roman" w:hAnsi="Times New Roman" w:cs="Times New Roman"/>
          <w:sz w:val="24"/>
          <w:szCs w:val="24"/>
        </w:rPr>
        <w:t xml:space="preserve">Электронным сервисом по приему обращений через сайты </w:t>
      </w:r>
      <w:r w:rsidR="00EB190B">
        <w:rPr>
          <w:rFonts w:ascii="Times New Roman" w:hAnsi="Times New Roman" w:cs="Times New Roman"/>
          <w:sz w:val="24"/>
          <w:szCs w:val="24"/>
        </w:rPr>
        <w:t xml:space="preserve">администраций </w:t>
      </w:r>
      <w:r w:rsidRPr="00F12483">
        <w:rPr>
          <w:rFonts w:ascii="Times New Roman" w:hAnsi="Times New Roman" w:cs="Times New Roman"/>
          <w:sz w:val="24"/>
          <w:szCs w:val="24"/>
        </w:rPr>
        <w:t>муниципальных образова</w:t>
      </w:r>
      <w:r w:rsidR="00EB190B">
        <w:rPr>
          <w:rFonts w:ascii="Times New Roman" w:hAnsi="Times New Roman" w:cs="Times New Roman"/>
          <w:sz w:val="24"/>
          <w:szCs w:val="24"/>
        </w:rPr>
        <w:t>ний воспользовались 60</w:t>
      </w:r>
      <w:r w:rsidR="00094170">
        <w:rPr>
          <w:rFonts w:ascii="Times New Roman" w:hAnsi="Times New Roman" w:cs="Times New Roman"/>
          <w:sz w:val="24"/>
          <w:szCs w:val="24"/>
        </w:rPr>
        <w:t xml:space="preserve">  граждан</w:t>
      </w:r>
      <w:r w:rsidR="003B25F9">
        <w:rPr>
          <w:rFonts w:ascii="Times New Roman" w:hAnsi="Times New Roman" w:cs="Times New Roman"/>
          <w:sz w:val="24"/>
          <w:szCs w:val="24"/>
        </w:rPr>
        <w:t>.</w:t>
      </w:r>
      <w:r w:rsidRPr="00F12483">
        <w:rPr>
          <w:rFonts w:ascii="Times New Roman" w:hAnsi="Times New Roman" w:cs="Times New Roman"/>
          <w:sz w:val="24"/>
          <w:szCs w:val="24"/>
        </w:rPr>
        <w:t xml:space="preserve"> </w:t>
      </w:r>
      <w:r w:rsidR="003B25F9">
        <w:rPr>
          <w:rFonts w:ascii="Times New Roman" w:hAnsi="Times New Roman" w:cs="Times New Roman"/>
          <w:sz w:val="24"/>
          <w:szCs w:val="24"/>
        </w:rPr>
        <w:t xml:space="preserve"> </w:t>
      </w:r>
      <w:r w:rsidR="00EB190B">
        <w:rPr>
          <w:rFonts w:ascii="Times New Roman" w:hAnsi="Times New Roman" w:cs="Times New Roman"/>
          <w:sz w:val="24"/>
          <w:szCs w:val="24"/>
        </w:rPr>
        <w:t>Направили вопросы</w:t>
      </w:r>
      <w:r w:rsidRPr="00F12483">
        <w:rPr>
          <w:rFonts w:ascii="Times New Roman" w:hAnsi="Times New Roman" w:cs="Times New Roman"/>
          <w:sz w:val="24"/>
          <w:szCs w:val="24"/>
        </w:rPr>
        <w:t xml:space="preserve"> на электронн</w:t>
      </w:r>
      <w:r w:rsidR="003B25F9">
        <w:rPr>
          <w:rFonts w:ascii="Times New Roman" w:hAnsi="Times New Roman" w:cs="Times New Roman"/>
          <w:sz w:val="24"/>
          <w:szCs w:val="24"/>
        </w:rPr>
        <w:t>ый ящик «</w:t>
      </w:r>
      <w:proofErr w:type="spellStart"/>
      <w:r w:rsidR="003B25F9">
        <w:rPr>
          <w:rFonts w:ascii="Times New Roman" w:hAnsi="Times New Roman" w:cs="Times New Roman"/>
          <w:sz w:val="24"/>
          <w:szCs w:val="24"/>
        </w:rPr>
        <w:t>Vopros-jkh</w:t>
      </w:r>
      <w:proofErr w:type="spellEnd"/>
      <w:r w:rsidR="003B25F9">
        <w:rPr>
          <w:rFonts w:ascii="Times New Roman" w:hAnsi="Times New Roman" w:cs="Times New Roman"/>
          <w:sz w:val="24"/>
          <w:szCs w:val="24"/>
        </w:rPr>
        <w:t xml:space="preserve">» </w:t>
      </w:r>
      <w:r w:rsidR="00EB190B">
        <w:rPr>
          <w:rFonts w:ascii="Times New Roman" w:hAnsi="Times New Roman" w:cs="Times New Roman"/>
          <w:sz w:val="24"/>
          <w:szCs w:val="24"/>
        </w:rPr>
        <w:t>55</w:t>
      </w:r>
      <w:r w:rsidR="003B25F9">
        <w:rPr>
          <w:rFonts w:ascii="Times New Roman" w:hAnsi="Times New Roman" w:cs="Times New Roman"/>
          <w:sz w:val="24"/>
          <w:szCs w:val="24"/>
        </w:rPr>
        <w:t xml:space="preserve"> граждан. П</w:t>
      </w:r>
      <w:r w:rsidRPr="00F12483">
        <w:rPr>
          <w:rFonts w:ascii="Times New Roman" w:hAnsi="Times New Roman" w:cs="Times New Roman"/>
          <w:sz w:val="24"/>
          <w:szCs w:val="24"/>
        </w:rPr>
        <w:t>олучили консультации, позвонив непосредственно в Кон</w:t>
      </w:r>
      <w:r w:rsidR="003B25F9">
        <w:rPr>
          <w:rFonts w:ascii="Times New Roman" w:hAnsi="Times New Roman" w:cs="Times New Roman"/>
          <w:sz w:val="24"/>
          <w:szCs w:val="24"/>
        </w:rPr>
        <w:t xml:space="preserve">сультационно-правовой центр </w:t>
      </w:r>
      <w:r w:rsidR="00DE56FA">
        <w:rPr>
          <w:rFonts w:ascii="Times New Roman" w:hAnsi="Times New Roman" w:cs="Times New Roman"/>
          <w:sz w:val="24"/>
          <w:szCs w:val="24"/>
        </w:rPr>
        <w:t>25</w:t>
      </w:r>
      <w:r w:rsidR="003B25F9" w:rsidRPr="00F1248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B25F9">
        <w:rPr>
          <w:rFonts w:ascii="Times New Roman" w:hAnsi="Times New Roman" w:cs="Times New Roman"/>
          <w:sz w:val="24"/>
          <w:szCs w:val="24"/>
        </w:rPr>
        <w:t>.</w:t>
      </w:r>
      <w:r w:rsidR="003B25F9" w:rsidRPr="00F12483">
        <w:rPr>
          <w:rFonts w:ascii="Times New Roman" w:hAnsi="Times New Roman" w:cs="Times New Roman"/>
          <w:sz w:val="24"/>
          <w:szCs w:val="24"/>
        </w:rPr>
        <w:t xml:space="preserve"> </w:t>
      </w:r>
      <w:r w:rsidR="003B25F9">
        <w:rPr>
          <w:rFonts w:ascii="Times New Roman" w:hAnsi="Times New Roman" w:cs="Times New Roman"/>
          <w:sz w:val="24"/>
          <w:szCs w:val="24"/>
        </w:rPr>
        <w:t>Н</w:t>
      </w:r>
      <w:r w:rsidRPr="00F12483">
        <w:rPr>
          <w:rFonts w:ascii="Times New Roman" w:hAnsi="Times New Roman" w:cs="Times New Roman"/>
          <w:sz w:val="24"/>
          <w:szCs w:val="24"/>
        </w:rPr>
        <w:t>а личном приеме</w:t>
      </w:r>
      <w:r w:rsidR="003B25F9">
        <w:rPr>
          <w:rFonts w:ascii="Times New Roman" w:hAnsi="Times New Roman" w:cs="Times New Roman"/>
          <w:sz w:val="24"/>
          <w:szCs w:val="24"/>
        </w:rPr>
        <w:t xml:space="preserve"> проконсультировано </w:t>
      </w:r>
      <w:r w:rsidR="00DE56FA">
        <w:rPr>
          <w:rFonts w:ascii="Times New Roman" w:hAnsi="Times New Roman" w:cs="Times New Roman"/>
          <w:sz w:val="24"/>
          <w:szCs w:val="24"/>
        </w:rPr>
        <w:t>20 заявителей</w:t>
      </w:r>
      <w:r w:rsidRPr="00F12483">
        <w:rPr>
          <w:rFonts w:ascii="Times New Roman" w:hAnsi="Times New Roman" w:cs="Times New Roman"/>
          <w:sz w:val="24"/>
          <w:szCs w:val="24"/>
        </w:rPr>
        <w:t>.</w:t>
      </w:r>
      <w:r w:rsidR="00DE56FA">
        <w:rPr>
          <w:rFonts w:ascii="Times New Roman" w:hAnsi="Times New Roman" w:cs="Times New Roman"/>
          <w:sz w:val="24"/>
          <w:szCs w:val="24"/>
        </w:rPr>
        <w:t xml:space="preserve"> В 2013 году появились новые каналы поступления обращений граждан, а именно: на сайте «Твой портал для жизни» </w:t>
      </w:r>
      <w:r w:rsidR="006E3F26">
        <w:rPr>
          <w:rFonts w:ascii="Times New Roman" w:hAnsi="Times New Roman" w:cs="Times New Roman"/>
          <w:sz w:val="24"/>
          <w:szCs w:val="24"/>
        </w:rPr>
        <w:t>запущен сервис по приему обращений граждан. В 2013 году им воспользовались 14 граждан. В социальных сетях «</w:t>
      </w:r>
      <w:proofErr w:type="spellStart"/>
      <w:r w:rsidR="006E3F2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6E3F26">
        <w:rPr>
          <w:rFonts w:ascii="Times New Roman" w:hAnsi="Times New Roman" w:cs="Times New Roman"/>
          <w:sz w:val="24"/>
          <w:szCs w:val="24"/>
        </w:rPr>
        <w:t xml:space="preserve">» и «Одноклассники» созданы станицы Консультационно-правового Центра, с помощью которых граждане могут получить </w:t>
      </w:r>
      <w:proofErr w:type="spellStart"/>
      <w:r w:rsidR="006E3F26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="006E3F26">
        <w:rPr>
          <w:rFonts w:ascii="Times New Roman" w:hAnsi="Times New Roman" w:cs="Times New Roman"/>
          <w:sz w:val="24"/>
          <w:szCs w:val="24"/>
        </w:rPr>
        <w:t xml:space="preserve"> консультации. В течение года с помощью социальных сетей было получено 20 вопросов граждан.</w:t>
      </w:r>
    </w:p>
    <w:p w:rsidR="00373AC8" w:rsidRPr="00373AC8" w:rsidRDefault="00373AC8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EFE" w:rsidRDefault="0067271C" w:rsidP="00B055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1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0958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D3812" w:rsidRDefault="00552250" w:rsidP="005522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354B" w:rsidRDefault="009722C8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A2049">
        <w:rPr>
          <w:rFonts w:ascii="Times New Roman" w:hAnsi="Times New Roman" w:cs="Times New Roman"/>
          <w:sz w:val="24"/>
          <w:szCs w:val="24"/>
        </w:rPr>
        <w:t xml:space="preserve">ольше всего вопросов по предоставлению жилищно-коммунальных услуг поступило из городов Сургут, Ханты-Мансийск, </w:t>
      </w:r>
      <w:proofErr w:type="spellStart"/>
      <w:r w:rsidR="005A2049"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 w:rsidR="005A2049">
        <w:rPr>
          <w:rFonts w:ascii="Times New Roman" w:hAnsi="Times New Roman" w:cs="Times New Roman"/>
          <w:sz w:val="24"/>
          <w:szCs w:val="24"/>
        </w:rPr>
        <w:t xml:space="preserve">, Нижневартовск и из </w:t>
      </w:r>
      <w:proofErr w:type="spellStart"/>
      <w:r w:rsidR="005A2049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5A204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5354B" w:rsidRPr="00F12483" w:rsidRDefault="00C5354B" w:rsidP="00F032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8EB" w:rsidRDefault="00C5354B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5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14950" cy="405765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2019B" w:rsidRPr="00A80275" w:rsidRDefault="00D56ED8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0275">
        <w:rPr>
          <w:rFonts w:ascii="Times New Roman" w:hAnsi="Times New Roman" w:cs="Times New Roman"/>
          <w:sz w:val="24"/>
          <w:szCs w:val="24"/>
        </w:rPr>
        <w:t>Такое распределение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 </w:t>
      </w:r>
      <w:r w:rsidR="00A80275" w:rsidRPr="00A80275">
        <w:rPr>
          <w:rFonts w:ascii="Times New Roman" w:hAnsi="Times New Roman" w:cs="Times New Roman"/>
          <w:sz w:val="24"/>
          <w:szCs w:val="24"/>
        </w:rPr>
        <w:t>связано с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 тем, что на </w:t>
      </w:r>
      <w:r w:rsidR="00A80275" w:rsidRPr="00A80275">
        <w:rPr>
          <w:rFonts w:ascii="Times New Roman" w:hAnsi="Times New Roman" w:cs="Times New Roman"/>
          <w:sz w:val="24"/>
          <w:szCs w:val="24"/>
        </w:rPr>
        <w:t>данных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 территориях проживает </w:t>
      </w:r>
      <w:r w:rsidR="00A80275" w:rsidRPr="00A80275">
        <w:rPr>
          <w:rFonts w:ascii="Times New Roman" w:hAnsi="Times New Roman" w:cs="Times New Roman"/>
          <w:sz w:val="24"/>
          <w:szCs w:val="24"/>
        </w:rPr>
        <w:t>большое число жителей автономного округа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, </w:t>
      </w:r>
      <w:r w:rsidR="00A80275" w:rsidRPr="00A80275">
        <w:rPr>
          <w:rFonts w:ascii="Times New Roman" w:hAnsi="Times New Roman" w:cs="Times New Roman"/>
          <w:sz w:val="24"/>
          <w:szCs w:val="24"/>
        </w:rPr>
        <w:t>находятся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наиболее крупные города </w:t>
      </w:r>
      <w:r w:rsidR="00A80275" w:rsidRPr="00A80275">
        <w:rPr>
          <w:rFonts w:ascii="Times New Roman" w:hAnsi="Times New Roman" w:cs="Times New Roman"/>
          <w:sz w:val="24"/>
          <w:szCs w:val="24"/>
        </w:rPr>
        <w:t xml:space="preserve">с развитой жилищно-коммунальной инфраструктурой, </w:t>
      </w:r>
      <w:r w:rsidR="0042019B" w:rsidRPr="00A80275">
        <w:rPr>
          <w:rFonts w:ascii="Times New Roman" w:hAnsi="Times New Roman" w:cs="Times New Roman"/>
          <w:sz w:val="24"/>
          <w:szCs w:val="24"/>
        </w:rPr>
        <w:t>п</w:t>
      </w:r>
      <w:r w:rsidR="00A80275" w:rsidRPr="00A80275">
        <w:rPr>
          <w:rFonts w:ascii="Times New Roman" w:hAnsi="Times New Roman" w:cs="Times New Roman"/>
          <w:sz w:val="24"/>
          <w:szCs w:val="24"/>
        </w:rPr>
        <w:t>редоставлением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широ</w:t>
      </w:r>
      <w:r w:rsidR="00A80275" w:rsidRPr="00A80275">
        <w:rPr>
          <w:rFonts w:ascii="Times New Roman" w:hAnsi="Times New Roman" w:cs="Times New Roman"/>
          <w:sz w:val="24"/>
          <w:szCs w:val="24"/>
        </w:rPr>
        <w:t>кого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спектр</w:t>
      </w:r>
      <w:r w:rsidR="00A80275" w:rsidRPr="00A80275">
        <w:rPr>
          <w:rFonts w:ascii="Times New Roman" w:hAnsi="Times New Roman" w:cs="Times New Roman"/>
          <w:sz w:val="24"/>
          <w:szCs w:val="24"/>
        </w:rPr>
        <w:t>а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жилищно-</w:t>
      </w:r>
      <w:r w:rsidR="00A80275" w:rsidRPr="00A80275">
        <w:rPr>
          <w:rFonts w:ascii="Times New Roman" w:hAnsi="Times New Roman" w:cs="Times New Roman"/>
          <w:sz w:val="24"/>
          <w:szCs w:val="24"/>
        </w:rPr>
        <w:t>коммунальных услуг, проведением экспериментов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по внедрению нов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ых </w:t>
      </w:r>
      <w:r w:rsidR="0042019B" w:rsidRPr="00A80275">
        <w:rPr>
          <w:rFonts w:ascii="Times New Roman" w:hAnsi="Times New Roman" w:cs="Times New Roman"/>
          <w:sz w:val="24"/>
          <w:szCs w:val="24"/>
        </w:rPr>
        <w:lastRenderedPageBreak/>
        <w:t>энергосберегающих технологий и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новых форм </w:t>
      </w:r>
      <w:r w:rsidR="00A80275" w:rsidRPr="00A80275"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="00817D1F" w:rsidRPr="00A80275">
        <w:rPr>
          <w:rFonts w:ascii="Times New Roman" w:hAnsi="Times New Roman" w:cs="Times New Roman"/>
          <w:sz w:val="24"/>
          <w:szCs w:val="24"/>
        </w:rPr>
        <w:t>упр</w:t>
      </w:r>
      <w:r w:rsidR="0042019B" w:rsidRPr="00A80275">
        <w:rPr>
          <w:rFonts w:ascii="Times New Roman" w:hAnsi="Times New Roman" w:cs="Times New Roman"/>
          <w:sz w:val="24"/>
          <w:szCs w:val="24"/>
        </w:rPr>
        <w:t xml:space="preserve">авления </w:t>
      </w:r>
      <w:r w:rsidR="00A80275" w:rsidRPr="00A80275">
        <w:rPr>
          <w:rFonts w:ascii="Times New Roman" w:hAnsi="Times New Roman" w:cs="Times New Roman"/>
          <w:sz w:val="24"/>
          <w:szCs w:val="24"/>
        </w:rPr>
        <w:t>и содержания многоквартирных домов</w:t>
      </w:r>
      <w:r w:rsidR="0042019B" w:rsidRPr="00A80275">
        <w:rPr>
          <w:rFonts w:ascii="Times New Roman" w:hAnsi="Times New Roman" w:cs="Times New Roman"/>
          <w:sz w:val="24"/>
          <w:szCs w:val="24"/>
        </w:rPr>
        <w:t>.</w:t>
      </w:r>
      <w:r w:rsidR="00817D1F" w:rsidRPr="00A80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FCF" w:rsidRDefault="007B0FCF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FCF" w:rsidRDefault="007B0FCF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заданные гражданами специалистам Консультационно-правового центра</w:t>
      </w:r>
      <w:r w:rsidR="00A727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равной степени касались как качества предоставления коммунальных услуг, так и порядка расчета платы за предоставленные коммунальные услуги и работы</w:t>
      </w:r>
      <w:r w:rsidR="00EF2FC6">
        <w:rPr>
          <w:rFonts w:ascii="Times New Roman" w:hAnsi="Times New Roman" w:cs="Times New Roman"/>
          <w:sz w:val="24"/>
          <w:szCs w:val="24"/>
        </w:rPr>
        <w:t>.</w:t>
      </w:r>
      <w:r w:rsidR="00D71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DD0" w:rsidRDefault="00A727CB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граждан, заданные о качестве</w:t>
      </w:r>
      <w:r w:rsidR="00C11DD0">
        <w:rPr>
          <w:rFonts w:ascii="Times New Roman" w:hAnsi="Times New Roman" w:cs="Times New Roman"/>
          <w:sz w:val="24"/>
          <w:szCs w:val="24"/>
        </w:rPr>
        <w:t xml:space="preserve"> предоставления жилищно-коммунальных услуг и работ, в первую очередь касались текущего ремонта и содержания общего имущества многоквартирного дома, что связано в первую очередь с тем, что управляющие компании не выполняют взятые на себя обязательства по содержанию общего имущества многоквартирного дома</w:t>
      </w:r>
      <w:r w:rsidR="008F2BD2">
        <w:rPr>
          <w:rFonts w:ascii="Times New Roman" w:hAnsi="Times New Roman" w:cs="Times New Roman"/>
          <w:sz w:val="24"/>
          <w:szCs w:val="24"/>
        </w:rPr>
        <w:t>.</w:t>
      </w:r>
      <w:r w:rsidR="00C11DD0">
        <w:rPr>
          <w:rFonts w:ascii="Times New Roman" w:hAnsi="Times New Roman" w:cs="Times New Roman"/>
          <w:sz w:val="24"/>
          <w:szCs w:val="24"/>
        </w:rPr>
        <w:t xml:space="preserve"> </w:t>
      </w:r>
      <w:r w:rsidR="00913A4C">
        <w:rPr>
          <w:rFonts w:ascii="Times New Roman" w:hAnsi="Times New Roman" w:cs="Times New Roman"/>
          <w:sz w:val="24"/>
          <w:szCs w:val="24"/>
        </w:rPr>
        <w:t>Так же часто задавались вопросы о качестве предоставления отопления, что связано как с продолжительным отопительным сезоном на территории автономного округа, так и с тем что, состояние некоторых жилых домов и находящихся в них систем отопления не может обеспечить надлежащего качества предоставления услуги по отоплению.</w:t>
      </w:r>
    </w:p>
    <w:p w:rsidR="00913A4C" w:rsidRDefault="00913A4C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о порядке расчета платы за предоставленные коммунальные услуги в основном касались порядка расчета платы за водоснабжение горячее и холодное, что вызвано оплатой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нужд. Граждане не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происходят данные начисления</w:t>
      </w:r>
      <w:r w:rsidR="00773015">
        <w:rPr>
          <w:rFonts w:ascii="Times New Roman" w:hAnsi="Times New Roman" w:cs="Times New Roman"/>
          <w:sz w:val="24"/>
          <w:szCs w:val="24"/>
        </w:rPr>
        <w:t xml:space="preserve">, а непосредственные поставщики услуг (управляющие или </w:t>
      </w:r>
      <w:proofErr w:type="spellStart"/>
      <w:r w:rsidR="00773015">
        <w:rPr>
          <w:rFonts w:ascii="Times New Roman" w:hAnsi="Times New Roman" w:cs="Times New Roman"/>
          <w:sz w:val="24"/>
          <w:szCs w:val="24"/>
        </w:rPr>
        <w:t>ресурсоснабжающие</w:t>
      </w:r>
      <w:proofErr w:type="spellEnd"/>
      <w:r w:rsidR="00773015">
        <w:rPr>
          <w:rFonts w:ascii="Times New Roman" w:hAnsi="Times New Roman" w:cs="Times New Roman"/>
          <w:sz w:val="24"/>
          <w:szCs w:val="24"/>
        </w:rPr>
        <w:t xml:space="preserve"> организации) не доводят до граждан информацию о порядке расчета платы.</w:t>
      </w:r>
      <w:r w:rsidR="00F90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FAB">
        <w:rPr>
          <w:rFonts w:ascii="Times New Roman" w:hAnsi="Times New Roman" w:cs="Times New Roman"/>
          <w:sz w:val="24"/>
          <w:szCs w:val="24"/>
        </w:rPr>
        <w:t>Вопросы по оплате за отопление были вызваны у граждан в связи с тем, что в 2013 году на территории автономного округа не действовало Постановление Правительства РФ №354 от 6 мая 2012 г. «О предоставлении коммунальных услуг собственникам и пользователям помещений в многоквартирных домах и жилых домов»</w:t>
      </w:r>
      <w:r w:rsidR="005B71FB">
        <w:rPr>
          <w:rFonts w:ascii="Times New Roman" w:hAnsi="Times New Roman" w:cs="Times New Roman"/>
          <w:sz w:val="24"/>
          <w:szCs w:val="24"/>
        </w:rPr>
        <w:t xml:space="preserve"> в части оплаты за отопление.</w:t>
      </w:r>
      <w:proofErr w:type="gramEnd"/>
      <w:r w:rsidR="005B71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5725">
        <w:rPr>
          <w:rFonts w:ascii="Times New Roman" w:hAnsi="Times New Roman" w:cs="Times New Roman"/>
          <w:sz w:val="24"/>
          <w:szCs w:val="24"/>
        </w:rPr>
        <w:t>Вопросы по оплате за ремонт и содержание общего имущества вызваны у граждан ненадлежащим исполнением рядом управляющих компаний взятых на себя обязательств по ремонту и содержанию общего имущества многоквартирного дома, а так же случаями изменения платы за ремонт и содержание общего имущества многоквартирного дома без согласия собственников помещений в данном многоквартирном доме.</w:t>
      </w:r>
      <w:proofErr w:type="gramEnd"/>
    </w:p>
    <w:p w:rsidR="00913A4C" w:rsidRDefault="00913A4C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FCF" w:rsidRDefault="007B0FCF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0FCF" w:rsidRPr="00F57498" w:rsidRDefault="007B0FCF" w:rsidP="005A78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A97" w:rsidRDefault="00456184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714750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6184" w:rsidRDefault="00456184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184" w:rsidRDefault="00456184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4362450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12FC" w:rsidRPr="005A78EB" w:rsidRDefault="005C12FC" w:rsidP="005A7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4010025"/>
            <wp:effectExtent l="1905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3AC8" w:rsidRPr="00F12483" w:rsidRDefault="00B61991" w:rsidP="00373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C8249B">
        <w:rPr>
          <w:rFonts w:ascii="Times New Roman" w:hAnsi="Times New Roman" w:cs="Times New Roman"/>
          <w:sz w:val="24"/>
          <w:szCs w:val="24"/>
        </w:rPr>
        <w:t xml:space="preserve">в течение 2013 года в Консультационный центр поступило 1761 обращение граждан, из них, </w:t>
      </w:r>
      <w:r>
        <w:rPr>
          <w:rFonts w:ascii="Times New Roman" w:hAnsi="Times New Roman" w:cs="Times New Roman"/>
          <w:sz w:val="24"/>
          <w:szCs w:val="24"/>
        </w:rPr>
        <w:t>по состоянию на 31.12.2013</w:t>
      </w:r>
      <w:r w:rsidR="00C8249B">
        <w:rPr>
          <w:rFonts w:ascii="Times New Roman" w:hAnsi="Times New Roman" w:cs="Times New Roman"/>
          <w:sz w:val="24"/>
          <w:szCs w:val="24"/>
        </w:rPr>
        <w:t>, завершено 1737 обращений (99% поступивших обращений).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C8">
        <w:rPr>
          <w:rFonts w:ascii="Times New Roman" w:hAnsi="Times New Roman" w:cs="Times New Roman"/>
          <w:sz w:val="24"/>
          <w:szCs w:val="24"/>
        </w:rPr>
        <w:t>Непосредственно сотрудниками Консультац</w:t>
      </w:r>
      <w:r w:rsidR="00C04BE0">
        <w:rPr>
          <w:rFonts w:ascii="Times New Roman" w:hAnsi="Times New Roman" w:cs="Times New Roman"/>
          <w:sz w:val="24"/>
          <w:szCs w:val="24"/>
        </w:rPr>
        <w:t>ионно-правового центра было дано</w:t>
      </w:r>
      <w:r w:rsidR="00373AC8">
        <w:rPr>
          <w:rFonts w:ascii="Times New Roman" w:hAnsi="Times New Roman" w:cs="Times New Roman"/>
          <w:sz w:val="24"/>
          <w:szCs w:val="24"/>
        </w:rPr>
        <w:t xml:space="preserve"> </w:t>
      </w:r>
      <w:r w:rsidR="00C8249B">
        <w:rPr>
          <w:rFonts w:ascii="Times New Roman" w:hAnsi="Times New Roman" w:cs="Times New Roman"/>
          <w:sz w:val="24"/>
          <w:szCs w:val="24"/>
        </w:rPr>
        <w:t xml:space="preserve">1595 </w:t>
      </w:r>
      <w:r w:rsidR="00C04BE0">
        <w:rPr>
          <w:rFonts w:ascii="Times New Roman" w:hAnsi="Times New Roman" w:cs="Times New Roman"/>
          <w:sz w:val="24"/>
          <w:szCs w:val="24"/>
        </w:rPr>
        <w:t>консультации</w:t>
      </w:r>
      <w:r w:rsidR="00373AC8">
        <w:rPr>
          <w:rFonts w:ascii="Times New Roman" w:hAnsi="Times New Roman" w:cs="Times New Roman"/>
          <w:sz w:val="24"/>
          <w:szCs w:val="24"/>
        </w:rPr>
        <w:t xml:space="preserve"> </w:t>
      </w:r>
      <w:r w:rsidR="00C8249B">
        <w:rPr>
          <w:rFonts w:ascii="Times New Roman" w:hAnsi="Times New Roman" w:cs="Times New Roman"/>
          <w:sz w:val="24"/>
          <w:szCs w:val="24"/>
        </w:rPr>
        <w:t>гражданам</w:t>
      </w:r>
      <w:r w:rsidR="00D7035A">
        <w:rPr>
          <w:rFonts w:ascii="Times New Roman" w:hAnsi="Times New Roman" w:cs="Times New Roman"/>
          <w:sz w:val="24"/>
          <w:szCs w:val="24"/>
        </w:rPr>
        <w:t xml:space="preserve">, </w:t>
      </w:r>
      <w:r w:rsidR="00C8249B">
        <w:rPr>
          <w:rFonts w:ascii="Times New Roman" w:hAnsi="Times New Roman" w:cs="Times New Roman"/>
          <w:sz w:val="24"/>
          <w:szCs w:val="24"/>
        </w:rPr>
        <w:t>из их числа 32 вопроса были направлены</w:t>
      </w:r>
      <w:r w:rsidR="00D7035A">
        <w:rPr>
          <w:rFonts w:ascii="Times New Roman" w:hAnsi="Times New Roman" w:cs="Times New Roman"/>
          <w:sz w:val="24"/>
          <w:szCs w:val="24"/>
        </w:rPr>
        <w:t xml:space="preserve"> для дополнительной работы в муниципальные образования автономного округа</w:t>
      </w:r>
      <w:r w:rsidR="00373AC8">
        <w:rPr>
          <w:rFonts w:ascii="Times New Roman" w:hAnsi="Times New Roman" w:cs="Times New Roman"/>
          <w:sz w:val="24"/>
          <w:szCs w:val="24"/>
        </w:rPr>
        <w:t xml:space="preserve">. </w:t>
      </w:r>
      <w:r w:rsidR="00D7035A">
        <w:rPr>
          <w:rFonts w:ascii="Times New Roman" w:hAnsi="Times New Roman" w:cs="Times New Roman"/>
          <w:sz w:val="24"/>
          <w:szCs w:val="24"/>
        </w:rPr>
        <w:t xml:space="preserve">Всего в муниципальные образования округа в течение 2013 года было направлено </w:t>
      </w:r>
      <w:r w:rsidR="00C8249B">
        <w:rPr>
          <w:rFonts w:ascii="Times New Roman" w:hAnsi="Times New Roman" w:cs="Times New Roman"/>
          <w:sz w:val="24"/>
          <w:szCs w:val="24"/>
        </w:rPr>
        <w:t>184 (10%) обращения</w:t>
      </w:r>
      <w:r w:rsidR="00D7035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73AC8">
        <w:rPr>
          <w:rFonts w:ascii="Times New Roman" w:hAnsi="Times New Roman" w:cs="Times New Roman"/>
          <w:sz w:val="24"/>
          <w:szCs w:val="24"/>
        </w:rPr>
        <w:t>.</w:t>
      </w:r>
      <w:r w:rsidR="00C8249B">
        <w:rPr>
          <w:rFonts w:ascii="Times New Roman" w:hAnsi="Times New Roman" w:cs="Times New Roman"/>
          <w:sz w:val="24"/>
          <w:szCs w:val="24"/>
        </w:rPr>
        <w:t xml:space="preserve"> По состоянию на 31.12.2013 в работе оставалось 24 обращения, из</w:t>
      </w:r>
      <w:r w:rsidR="00373AC8">
        <w:rPr>
          <w:rFonts w:ascii="Times New Roman" w:hAnsi="Times New Roman" w:cs="Times New Roman"/>
          <w:sz w:val="24"/>
          <w:szCs w:val="24"/>
        </w:rPr>
        <w:t xml:space="preserve"> </w:t>
      </w:r>
      <w:r w:rsidR="00C8249B">
        <w:rPr>
          <w:rFonts w:ascii="Times New Roman" w:hAnsi="Times New Roman" w:cs="Times New Roman"/>
          <w:sz w:val="24"/>
          <w:szCs w:val="24"/>
        </w:rPr>
        <w:t>них 10 в работе муниципальных образований автономного округа.</w:t>
      </w:r>
      <w:r w:rsidR="00373AC8" w:rsidRPr="00F12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DD0" w:rsidRDefault="00C11DD0" w:rsidP="00C11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F6786A">
        <w:rPr>
          <w:rFonts w:ascii="Times New Roman" w:hAnsi="Times New Roman" w:cs="Times New Roman"/>
          <w:sz w:val="24"/>
          <w:szCs w:val="24"/>
        </w:rPr>
        <w:t>, поступивших обращений, показал</w:t>
      </w:r>
      <w:r>
        <w:rPr>
          <w:rFonts w:ascii="Times New Roman" w:hAnsi="Times New Roman" w:cs="Times New Roman"/>
          <w:sz w:val="24"/>
          <w:szCs w:val="24"/>
        </w:rPr>
        <w:t xml:space="preserve">, что граждане не до конца осведомлены о правилах и порядке предоставления и оплаты за </w:t>
      </w:r>
      <w:r w:rsidR="00F6786A">
        <w:rPr>
          <w:rFonts w:ascii="Times New Roman" w:hAnsi="Times New Roman" w:cs="Times New Roman"/>
          <w:sz w:val="24"/>
          <w:szCs w:val="24"/>
        </w:rPr>
        <w:t>жилищно-</w:t>
      </w:r>
      <w:r>
        <w:rPr>
          <w:rFonts w:ascii="Times New Roman" w:hAnsi="Times New Roman" w:cs="Times New Roman"/>
          <w:sz w:val="24"/>
          <w:szCs w:val="24"/>
        </w:rPr>
        <w:t xml:space="preserve">коммунальные услуги и работы, а так же о своих правах и способах их законной защиты. </w:t>
      </w:r>
      <w:proofErr w:type="gramStart"/>
      <w:r w:rsidR="00F6786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это влияет тот факт, что не все управляющие компании выполняют в полной мере взятые на себя обязательства по содержанию </w:t>
      </w:r>
      <w:r w:rsidR="00F6786A">
        <w:rPr>
          <w:rFonts w:ascii="Times New Roman" w:hAnsi="Times New Roman" w:cs="Times New Roman"/>
          <w:sz w:val="24"/>
          <w:szCs w:val="24"/>
        </w:rPr>
        <w:t xml:space="preserve">и ремонту </w:t>
      </w:r>
      <w:r>
        <w:rPr>
          <w:rFonts w:ascii="Times New Roman" w:hAnsi="Times New Roman" w:cs="Times New Roman"/>
          <w:sz w:val="24"/>
          <w:szCs w:val="24"/>
        </w:rPr>
        <w:t>общего имущества</w:t>
      </w:r>
      <w:r w:rsidR="00F6786A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z w:val="24"/>
          <w:szCs w:val="24"/>
        </w:rPr>
        <w:t>, предоставляют в неполном объёме или не предоставляют вообще потребителям информацию о состоянии многоквартирного дома, финансовых средствах на счету дома, а так же информацию о проводимых работах.</w:t>
      </w:r>
      <w:proofErr w:type="gramEnd"/>
    </w:p>
    <w:p w:rsidR="00C11DD0" w:rsidRDefault="00C11DD0" w:rsidP="00C11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DD0" w:rsidRDefault="00C11DD0" w:rsidP="00C11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434" w:rsidRPr="00267590" w:rsidRDefault="00894434" w:rsidP="00894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590">
        <w:rPr>
          <w:rFonts w:ascii="Times New Roman" w:hAnsi="Times New Roman" w:cs="Times New Roman"/>
          <w:b/>
          <w:sz w:val="24"/>
          <w:szCs w:val="24"/>
        </w:rPr>
        <w:t>С целью обеспечения задач, возложенных  на Консул</w:t>
      </w:r>
      <w:r w:rsidR="00F6786A">
        <w:rPr>
          <w:rFonts w:ascii="Times New Roman" w:hAnsi="Times New Roman" w:cs="Times New Roman"/>
          <w:b/>
          <w:sz w:val="24"/>
          <w:szCs w:val="24"/>
        </w:rPr>
        <w:t>ьтационно-правовой центр, в 2014</w:t>
      </w:r>
      <w:r w:rsidRPr="00267590">
        <w:rPr>
          <w:rFonts w:ascii="Times New Roman" w:hAnsi="Times New Roman" w:cs="Times New Roman"/>
          <w:b/>
          <w:sz w:val="24"/>
          <w:szCs w:val="24"/>
        </w:rPr>
        <w:t xml:space="preserve"> году необходимо реализовать комплекс мероприятий. </w:t>
      </w:r>
      <w:r w:rsidR="0094533F" w:rsidRPr="00267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DF3" w:rsidRDefault="00894434" w:rsidP="008944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434">
        <w:rPr>
          <w:rFonts w:ascii="Times New Roman" w:hAnsi="Times New Roman" w:cs="Times New Roman"/>
          <w:sz w:val="24"/>
          <w:szCs w:val="24"/>
        </w:rPr>
        <w:t>Прежде всего,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DF3">
        <w:rPr>
          <w:rFonts w:ascii="Times New Roman" w:hAnsi="Times New Roman" w:cs="Times New Roman"/>
          <w:sz w:val="24"/>
          <w:szCs w:val="24"/>
        </w:rPr>
        <w:t>продолжить работу по повышению</w:t>
      </w:r>
      <w:r w:rsidR="0094533F">
        <w:rPr>
          <w:rFonts w:ascii="Times New Roman" w:hAnsi="Times New Roman" w:cs="Times New Roman"/>
          <w:sz w:val="24"/>
          <w:szCs w:val="24"/>
        </w:rPr>
        <w:t xml:space="preserve"> качества и доступности предоставления н</w:t>
      </w:r>
      <w:r w:rsidR="00173DF3">
        <w:rPr>
          <w:rFonts w:ascii="Times New Roman" w:hAnsi="Times New Roman" w:cs="Times New Roman"/>
          <w:sz w:val="24"/>
          <w:szCs w:val="24"/>
        </w:rPr>
        <w:t xml:space="preserve">аселению консультационных услуг. </w:t>
      </w:r>
      <w:r w:rsidR="00945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DF3" w:rsidRDefault="00173DF3" w:rsidP="00173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взаимодействие с электронными и печатными средствами массовой информации по повышению</w:t>
      </w:r>
      <w:r w:rsidR="0094533F">
        <w:rPr>
          <w:rFonts w:ascii="Times New Roman" w:hAnsi="Times New Roman" w:cs="Times New Roman"/>
          <w:sz w:val="24"/>
          <w:szCs w:val="24"/>
        </w:rPr>
        <w:t xml:space="preserve"> правовой гра</w:t>
      </w:r>
      <w:r>
        <w:rPr>
          <w:rFonts w:ascii="Times New Roman" w:hAnsi="Times New Roman" w:cs="Times New Roman"/>
          <w:sz w:val="24"/>
          <w:szCs w:val="24"/>
        </w:rPr>
        <w:t>мотности жителей автономного округа в части способов и пределов</w:t>
      </w:r>
      <w:r w:rsidR="0094533F">
        <w:rPr>
          <w:rFonts w:ascii="Times New Roman" w:hAnsi="Times New Roman" w:cs="Times New Roman"/>
          <w:sz w:val="24"/>
          <w:szCs w:val="24"/>
        </w:rPr>
        <w:t xml:space="preserve"> реализации и защиты их прав, охраняемых з</w:t>
      </w:r>
      <w:r>
        <w:rPr>
          <w:rFonts w:ascii="Times New Roman" w:hAnsi="Times New Roman" w:cs="Times New Roman"/>
          <w:sz w:val="24"/>
          <w:szCs w:val="24"/>
        </w:rPr>
        <w:t>аконом интересов в сфере</w:t>
      </w:r>
      <w:r w:rsidR="0094533F">
        <w:rPr>
          <w:rFonts w:ascii="Times New Roman" w:hAnsi="Times New Roman" w:cs="Times New Roman"/>
          <w:sz w:val="24"/>
          <w:szCs w:val="24"/>
        </w:rPr>
        <w:t xml:space="preserve"> предоставл</w:t>
      </w:r>
      <w:r>
        <w:rPr>
          <w:rFonts w:ascii="Times New Roman" w:hAnsi="Times New Roman" w:cs="Times New Roman"/>
          <w:sz w:val="24"/>
          <w:szCs w:val="24"/>
        </w:rPr>
        <w:t>ения жилищно-коммунальных услуг.</w:t>
      </w:r>
    </w:p>
    <w:p w:rsidR="00173DF3" w:rsidRDefault="00173DF3" w:rsidP="00173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систему постоянной</w:t>
      </w:r>
      <w:r w:rsidR="0094533F">
        <w:rPr>
          <w:rFonts w:ascii="Times New Roman" w:hAnsi="Times New Roman" w:cs="Times New Roman"/>
          <w:sz w:val="24"/>
          <w:szCs w:val="24"/>
        </w:rPr>
        <w:t xml:space="preserve"> информированности населения об изменениях нормативно-правовой базы в области предоставл</w:t>
      </w:r>
      <w:r>
        <w:rPr>
          <w:rFonts w:ascii="Times New Roman" w:hAnsi="Times New Roman" w:cs="Times New Roman"/>
          <w:sz w:val="24"/>
          <w:szCs w:val="24"/>
        </w:rPr>
        <w:t>ения жилищно-коммунальных услуг.</w:t>
      </w:r>
    </w:p>
    <w:p w:rsidR="00173DF3" w:rsidRDefault="00173DF3" w:rsidP="00173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Продолжить обучение и повышение</w:t>
      </w:r>
      <w:r w:rsidR="0094533F">
        <w:rPr>
          <w:rFonts w:ascii="Times New Roman" w:hAnsi="Times New Roman" w:cs="Times New Roman"/>
          <w:sz w:val="24"/>
          <w:szCs w:val="24"/>
        </w:rPr>
        <w:t xml:space="preserve"> квалификации лиц участвующих в процессе упр</w:t>
      </w:r>
      <w:r>
        <w:rPr>
          <w:rFonts w:ascii="Times New Roman" w:hAnsi="Times New Roman" w:cs="Times New Roman"/>
          <w:sz w:val="24"/>
          <w:szCs w:val="24"/>
        </w:rPr>
        <w:t>авления многоквартирными домами.</w:t>
      </w:r>
    </w:p>
    <w:p w:rsidR="00173DF3" w:rsidRDefault="00173DF3" w:rsidP="00173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</w:t>
      </w:r>
      <w:r w:rsidR="0094533F">
        <w:rPr>
          <w:rFonts w:ascii="Times New Roman" w:hAnsi="Times New Roman" w:cs="Times New Roman"/>
          <w:sz w:val="24"/>
          <w:szCs w:val="24"/>
        </w:rPr>
        <w:t>рганизационно-методическое сопровождение разработки актуальных методов упр</w:t>
      </w:r>
      <w:r>
        <w:rPr>
          <w:rFonts w:ascii="Times New Roman" w:hAnsi="Times New Roman" w:cs="Times New Roman"/>
          <w:sz w:val="24"/>
          <w:szCs w:val="24"/>
        </w:rPr>
        <w:t>авления многоквартирными домами.</w:t>
      </w:r>
    </w:p>
    <w:p w:rsidR="0094533F" w:rsidRPr="00173DF3" w:rsidRDefault="00173DF3" w:rsidP="00173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взаимодействие</w:t>
      </w:r>
      <w:r w:rsidR="00CC6F69">
        <w:rPr>
          <w:rFonts w:ascii="Times New Roman" w:hAnsi="Times New Roman" w:cs="Times New Roman"/>
          <w:sz w:val="24"/>
          <w:szCs w:val="24"/>
        </w:rPr>
        <w:t xml:space="preserve"> с общественными организациями в области общественного </w:t>
      </w:r>
      <w:proofErr w:type="gramStart"/>
      <w:r w:rsidR="00CC6F6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C6F69">
        <w:rPr>
          <w:rFonts w:ascii="Times New Roman" w:hAnsi="Times New Roman" w:cs="Times New Roman"/>
          <w:sz w:val="24"/>
          <w:szCs w:val="24"/>
        </w:rPr>
        <w:t xml:space="preserve"> деятельностью предприятий жилищно-коммунального комплекса.</w:t>
      </w:r>
    </w:p>
    <w:p w:rsidR="00267590" w:rsidRPr="00267590" w:rsidRDefault="00173DF3" w:rsidP="00EF2F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590"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позволять в целом повысить </w:t>
      </w:r>
      <w:r w:rsidR="00267590" w:rsidRPr="00267590">
        <w:rPr>
          <w:rFonts w:ascii="Times New Roman" w:hAnsi="Times New Roman" w:cs="Times New Roman"/>
          <w:b/>
          <w:sz w:val="24"/>
          <w:szCs w:val="24"/>
        </w:rPr>
        <w:t>социальную эффективность деятельности</w:t>
      </w:r>
      <w:r w:rsidR="00A268EF" w:rsidRPr="00267590">
        <w:rPr>
          <w:rFonts w:ascii="Times New Roman" w:hAnsi="Times New Roman" w:cs="Times New Roman"/>
          <w:b/>
          <w:sz w:val="24"/>
          <w:szCs w:val="24"/>
        </w:rPr>
        <w:t xml:space="preserve"> Консультационно-п</w:t>
      </w:r>
      <w:r w:rsidR="00267590" w:rsidRPr="00267590">
        <w:rPr>
          <w:rFonts w:ascii="Times New Roman" w:hAnsi="Times New Roman" w:cs="Times New Roman"/>
          <w:b/>
          <w:sz w:val="24"/>
          <w:szCs w:val="24"/>
        </w:rPr>
        <w:t xml:space="preserve">равового центра по вопросам ЖКХ. </w:t>
      </w:r>
    </w:p>
    <w:p w:rsidR="00E67C44" w:rsidRDefault="00267590" w:rsidP="00E6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частности,  возрастет информированность</w:t>
      </w:r>
      <w:r w:rsidR="00A268EF">
        <w:rPr>
          <w:rFonts w:ascii="Times New Roman" w:hAnsi="Times New Roman" w:cs="Times New Roman"/>
          <w:sz w:val="24"/>
          <w:szCs w:val="24"/>
        </w:rPr>
        <w:t xml:space="preserve"> населения о мерах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68EF">
        <w:rPr>
          <w:rFonts w:ascii="Times New Roman" w:hAnsi="Times New Roman" w:cs="Times New Roman"/>
          <w:sz w:val="24"/>
          <w:szCs w:val="24"/>
        </w:rPr>
        <w:t xml:space="preserve"> принимаемых </w:t>
      </w:r>
      <w:r>
        <w:rPr>
          <w:rFonts w:ascii="Times New Roman" w:hAnsi="Times New Roman" w:cs="Times New Roman"/>
          <w:sz w:val="24"/>
          <w:szCs w:val="24"/>
        </w:rPr>
        <w:t xml:space="preserve">государством и </w:t>
      </w:r>
      <w:r w:rsidR="00A268EF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>
        <w:rPr>
          <w:rFonts w:ascii="Times New Roman" w:hAnsi="Times New Roman" w:cs="Times New Roman"/>
          <w:sz w:val="24"/>
          <w:szCs w:val="24"/>
        </w:rPr>
        <w:t>Югры по совершенствованию</w:t>
      </w:r>
      <w:r w:rsidR="00A268EF">
        <w:rPr>
          <w:rFonts w:ascii="Times New Roman" w:hAnsi="Times New Roman" w:cs="Times New Roman"/>
          <w:sz w:val="24"/>
          <w:szCs w:val="24"/>
        </w:rPr>
        <w:t xml:space="preserve"> работы предприятий </w:t>
      </w:r>
      <w:r>
        <w:rPr>
          <w:rFonts w:ascii="Times New Roman" w:hAnsi="Times New Roman" w:cs="Times New Roman"/>
          <w:sz w:val="24"/>
          <w:szCs w:val="24"/>
        </w:rPr>
        <w:t xml:space="preserve">жилищно-коммунального комплекса. </w:t>
      </w:r>
    </w:p>
    <w:p w:rsidR="00E67C44" w:rsidRDefault="00E67C44" w:rsidP="00E6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67590">
        <w:rPr>
          <w:rFonts w:ascii="Times New Roman" w:hAnsi="Times New Roman" w:cs="Times New Roman"/>
          <w:sz w:val="24"/>
          <w:szCs w:val="24"/>
        </w:rPr>
        <w:t xml:space="preserve">валифицированный </w:t>
      </w:r>
      <w:r>
        <w:rPr>
          <w:rFonts w:ascii="Times New Roman" w:hAnsi="Times New Roman" w:cs="Times New Roman"/>
          <w:sz w:val="24"/>
          <w:szCs w:val="24"/>
        </w:rPr>
        <w:t xml:space="preserve">совместный с общественными организациями </w:t>
      </w:r>
      <w:r w:rsidR="00267590">
        <w:rPr>
          <w:rFonts w:ascii="Times New Roman" w:hAnsi="Times New Roman" w:cs="Times New Roman"/>
          <w:sz w:val="24"/>
          <w:szCs w:val="24"/>
        </w:rPr>
        <w:t>мониторинг качества предоставляемых жителям Югры жилищ</w:t>
      </w:r>
      <w:r>
        <w:rPr>
          <w:rFonts w:ascii="Times New Roman" w:hAnsi="Times New Roman" w:cs="Times New Roman"/>
          <w:sz w:val="24"/>
          <w:szCs w:val="24"/>
        </w:rPr>
        <w:t xml:space="preserve">но-коммунальных услуг повлияет на </w:t>
      </w:r>
      <w:r w:rsidR="00267590">
        <w:rPr>
          <w:rFonts w:ascii="Times New Roman" w:hAnsi="Times New Roman" w:cs="Times New Roman"/>
          <w:sz w:val="24"/>
          <w:szCs w:val="24"/>
        </w:rPr>
        <w:t>ответственность поставщиков жилищно-коммунальных услуг перед населением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68EF" w:rsidRPr="00E67C44" w:rsidRDefault="00E67C44" w:rsidP="00E67C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67C44">
        <w:rPr>
          <w:rFonts w:ascii="Times New Roman" w:hAnsi="Times New Roman" w:cs="Times New Roman"/>
          <w:sz w:val="24"/>
          <w:szCs w:val="24"/>
        </w:rPr>
        <w:t xml:space="preserve">обственникам жилья </w:t>
      </w:r>
      <w:r>
        <w:rPr>
          <w:rFonts w:ascii="Times New Roman" w:hAnsi="Times New Roman" w:cs="Times New Roman"/>
          <w:sz w:val="24"/>
          <w:szCs w:val="24"/>
        </w:rPr>
        <w:t xml:space="preserve">помогут </w:t>
      </w:r>
      <w:r w:rsidRPr="00E67C44">
        <w:rPr>
          <w:rFonts w:ascii="Times New Roman" w:hAnsi="Times New Roman" w:cs="Times New Roman"/>
          <w:sz w:val="24"/>
          <w:szCs w:val="24"/>
        </w:rPr>
        <w:t>полнее реализовать свои прав</w:t>
      </w:r>
      <w:r>
        <w:rPr>
          <w:rFonts w:ascii="Times New Roman" w:hAnsi="Times New Roman" w:cs="Times New Roman"/>
          <w:sz w:val="24"/>
          <w:szCs w:val="24"/>
        </w:rPr>
        <w:t>а и обязанности, а также сделать</w:t>
      </w:r>
      <w:r w:rsidRPr="00E67C44">
        <w:rPr>
          <w:rFonts w:ascii="Times New Roman" w:hAnsi="Times New Roman" w:cs="Times New Roman"/>
          <w:sz w:val="24"/>
          <w:szCs w:val="24"/>
        </w:rPr>
        <w:t xml:space="preserve"> прозрачнее правовые аспекты качества предоставления коммунальных услуг, содержания общего имущества, управления многоквартирными домами, благоустройства.</w:t>
      </w:r>
    </w:p>
    <w:p w:rsidR="00893560" w:rsidRDefault="00893560" w:rsidP="00EF2F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2FC6" w:rsidRPr="00B05589" w:rsidRDefault="00EF2FC6" w:rsidP="00B055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F2FC6" w:rsidRPr="00B05589" w:rsidSect="00C1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78C4"/>
    <w:multiLevelType w:val="hybridMultilevel"/>
    <w:tmpl w:val="4082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589"/>
    <w:rsid w:val="00033A97"/>
    <w:rsid w:val="000518E3"/>
    <w:rsid w:val="00053CF9"/>
    <w:rsid w:val="00064CC5"/>
    <w:rsid w:val="00071F38"/>
    <w:rsid w:val="0009265F"/>
    <w:rsid w:val="00094170"/>
    <w:rsid w:val="000A5725"/>
    <w:rsid w:val="000B23DD"/>
    <w:rsid w:val="000C2D51"/>
    <w:rsid w:val="000D3632"/>
    <w:rsid w:val="00106731"/>
    <w:rsid w:val="00123BB7"/>
    <w:rsid w:val="00123EFF"/>
    <w:rsid w:val="00127CA9"/>
    <w:rsid w:val="0014254B"/>
    <w:rsid w:val="00173DF3"/>
    <w:rsid w:val="001843D0"/>
    <w:rsid w:val="001B1268"/>
    <w:rsid w:val="001C3738"/>
    <w:rsid w:val="001C7BB5"/>
    <w:rsid w:val="00204A5B"/>
    <w:rsid w:val="00227091"/>
    <w:rsid w:val="002462C0"/>
    <w:rsid w:val="0026066C"/>
    <w:rsid w:val="0026741F"/>
    <w:rsid w:val="00267590"/>
    <w:rsid w:val="00271661"/>
    <w:rsid w:val="002856D5"/>
    <w:rsid w:val="00287AE4"/>
    <w:rsid w:val="002A453D"/>
    <w:rsid w:val="003233E5"/>
    <w:rsid w:val="00325F2E"/>
    <w:rsid w:val="0033208E"/>
    <w:rsid w:val="00356BAE"/>
    <w:rsid w:val="0037131F"/>
    <w:rsid w:val="00373AC8"/>
    <w:rsid w:val="003B25F9"/>
    <w:rsid w:val="003C2158"/>
    <w:rsid w:val="003D15E4"/>
    <w:rsid w:val="003D209B"/>
    <w:rsid w:val="003D2E3A"/>
    <w:rsid w:val="0042019B"/>
    <w:rsid w:val="00456184"/>
    <w:rsid w:val="00456EFE"/>
    <w:rsid w:val="00471895"/>
    <w:rsid w:val="00483509"/>
    <w:rsid w:val="0049161C"/>
    <w:rsid w:val="004B02C3"/>
    <w:rsid w:val="004B3884"/>
    <w:rsid w:val="004C1610"/>
    <w:rsid w:val="004C43AE"/>
    <w:rsid w:val="00516067"/>
    <w:rsid w:val="0052414D"/>
    <w:rsid w:val="005259D6"/>
    <w:rsid w:val="00526DA2"/>
    <w:rsid w:val="00530793"/>
    <w:rsid w:val="00552250"/>
    <w:rsid w:val="0058612F"/>
    <w:rsid w:val="00590F0F"/>
    <w:rsid w:val="005A2049"/>
    <w:rsid w:val="005A78EB"/>
    <w:rsid w:val="005B71FB"/>
    <w:rsid w:val="005C12FC"/>
    <w:rsid w:val="005C6C59"/>
    <w:rsid w:val="0063149E"/>
    <w:rsid w:val="006553B2"/>
    <w:rsid w:val="0067271C"/>
    <w:rsid w:val="006D07BC"/>
    <w:rsid w:val="006E3F26"/>
    <w:rsid w:val="0070199C"/>
    <w:rsid w:val="0075116E"/>
    <w:rsid w:val="007565BE"/>
    <w:rsid w:val="00773015"/>
    <w:rsid w:val="00781AAE"/>
    <w:rsid w:val="007B0FCF"/>
    <w:rsid w:val="00817D1F"/>
    <w:rsid w:val="00844B98"/>
    <w:rsid w:val="00856A84"/>
    <w:rsid w:val="00893560"/>
    <w:rsid w:val="00894434"/>
    <w:rsid w:val="008B4DFF"/>
    <w:rsid w:val="008C3A1A"/>
    <w:rsid w:val="008D5E2D"/>
    <w:rsid w:val="008F2BD2"/>
    <w:rsid w:val="00913A4C"/>
    <w:rsid w:val="0094533F"/>
    <w:rsid w:val="00957BFA"/>
    <w:rsid w:val="009722C8"/>
    <w:rsid w:val="009A0782"/>
    <w:rsid w:val="009C6600"/>
    <w:rsid w:val="009D4B27"/>
    <w:rsid w:val="00A268EF"/>
    <w:rsid w:val="00A33DB9"/>
    <w:rsid w:val="00A70EE8"/>
    <w:rsid w:val="00A727CB"/>
    <w:rsid w:val="00A77845"/>
    <w:rsid w:val="00A80275"/>
    <w:rsid w:val="00AA5E4D"/>
    <w:rsid w:val="00AA7EE4"/>
    <w:rsid w:val="00AF3802"/>
    <w:rsid w:val="00B0374C"/>
    <w:rsid w:val="00B05589"/>
    <w:rsid w:val="00B22978"/>
    <w:rsid w:val="00B61991"/>
    <w:rsid w:val="00B748A9"/>
    <w:rsid w:val="00B775C0"/>
    <w:rsid w:val="00B8736B"/>
    <w:rsid w:val="00BE0E6D"/>
    <w:rsid w:val="00C02BE3"/>
    <w:rsid w:val="00C04BE0"/>
    <w:rsid w:val="00C11DD0"/>
    <w:rsid w:val="00C161B0"/>
    <w:rsid w:val="00C16B96"/>
    <w:rsid w:val="00C46CF3"/>
    <w:rsid w:val="00C5354B"/>
    <w:rsid w:val="00C56AE2"/>
    <w:rsid w:val="00C76EC6"/>
    <w:rsid w:val="00C8249B"/>
    <w:rsid w:val="00CA5D51"/>
    <w:rsid w:val="00CB1B2E"/>
    <w:rsid w:val="00CB37BC"/>
    <w:rsid w:val="00CC118D"/>
    <w:rsid w:val="00CC6F69"/>
    <w:rsid w:val="00CD6953"/>
    <w:rsid w:val="00CF0BDA"/>
    <w:rsid w:val="00D033D6"/>
    <w:rsid w:val="00D56ED8"/>
    <w:rsid w:val="00D7035A"/>
    <w:rsid w:val="00D71AD9"/>
    <w:rsid w:val="00D81BB9"/>
    <w:rsid w:val="00DE56FA"/>
    <w:rsid w:val="00DE7639"/>
    <w:rsid w:val="00DE7F0D"/>
    <w:rsid w:val="00E36CA8"/>
    <w:rsid w:val="00E37169"/>
    <w:rsid w:val="00E37EF4"/>
    <w:rsid w:val="00E43455"/>
    <w:rsid w:val="00E46365"/>
    <w:rsid w:val="00E50E83"/>
    <w:rsid w:val="00E51023"/>
    <w:rsid w:val="00E67C44"/>
    <w:rsid w:val="00E70705"/>
    <w:rsid w:val="00E713F4"/>
    <w:rsid w:val="00E80C47"/>
    <w:rsid w:val="00E93F2D"/>
    <w:rsid w:val="00EA77A1"/>
    <w:rsid w:val="00EB190B"/>
    <w:rsid w:val="00EF250E"/>
    <w:rsid w:val="00EF2FC6"/>
    <w:rsid w:val="00F03249"/>
    <w:rsid w:val="00F17EA4"/>
    <w:rsid w:val="00F21537"/>
    <w:rsid w:val="00F22F37"/>
    <w:rsid w:val="00F57498"/>
    <w:rsid w:val="00F6786A"/>
    <w:rsid w:val="00F87316"/>
    <w:rsid w:val="00F90FAB"/>
    <w:rsid w:val="00FA39EE"/>
    <w:rsid w:val="00FB7DB8"/>
    <w:rsid w:val="00FD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5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обращений,</a:t>
            </a:r>
            <a:r>
              <a:rPr lang="ru-RU" baseline="0"/>
              <a:t> поступивших в Консультационно-правовой центр в течение 2013 года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150</c:v>
                </c:pt>
                <c:pt idx="1">
                  <c:v>180</c:v>
                </c:pt>
                <c:pt idx="2">
                  <c:v>181</c:v>
                </c:pt>
                <c:pt idx="3">
                  <c:v>191</c:v>
                </c:pt>
                <c:pt idx="4">
                  <c:v>114</c:v>
                </c:pt>
                <c:pt idx="5">
                  <c:v>99</c:v>
                </c:pt>
                <c:pt idx="6">
                  <c:v>164</c:v>
                </c:pt>
                <c:pt idx="7">
                  <c:v>124</c:v>
                </c:pt>
                <c:pt idx="8">
                  <c:v>193</c:v>
                </c:pt>
                <c:pt idx="9">
                  <c:v>133</c:v>
                </c:pt>
                <c:pt idx="10">
                  <c:v>106</c:v>
                </c:pt>
                <c:pt idx="11">
                  <c:v>126</c:v>
                </c:pt>
              </c:numCache>
            </c:numRef>
          </c:val>
        </c:ser>
        <c:dLbls>
          <c:showVal val="1"/>
        </c:dLbls>
        <c:overlap val="-25"/>
        <c:axId val="66844160"/>
        <c:axId val="66845696"/>
      </c:barChart>
      <c:catAx>
        <c:axId val="66844160"/>
        <c:scaling>
          <c:orientation val="minMax"/>
        </c:scaling>
        <c:axPos val="b"/>
        <c:majorTickMark val="none"/>
        <c:tickLblPos val="nextTo"/>
        <c:crossAx val="66845696"/>
        <c:crosses val="autoZero"/>
        <c:auto val="1"/>
        <c:lblAlgn val="ctr"/>
        <c:lblOffset val="100"/>
      </c:catAx>
      <c:valAx>
        <c:axId val="66845696"/>
        <c:scaling>
          <c:orientation val="minMax"/>
        </c:scaling>
        <c:delete val="1"/>
        <c:axPos val="l"/>
        <c:numFmt formatCode="General" sourceLinked="1"/>
        <c:tickLblPos val="none"/>
        <c:crossAx val="668441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Обращения</a:t>
            </a:r>
            <a:r>
              <a:rPr lang="ru-RU" baseline="0"/>
              <a:t> граждан, поступившие в 2013 году, по территориям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Сургут</c:v>
                </c:pt>
                <c:pt idx="1">
                  <c:v>Ханты-Мансийск</c:v>
                </c:pt>
                <c:pt idx="2">
                  <c:v>Нягань</c:v>
                </c:pt>
                <c:pt idx="3">
                  <c:v>Сургутский район</c:v>
                </c:pt>
                <c:pt idx="4">
                  <c:v>Урай</c:v>
                </c:pt>
                <c:pt idx="5">
                  <c:v>Когалым</c:v>
                </c:pt>
                <c:pt idx="6">
                  <c:v>Нижневартовск</c:v>
                </c:pt>
                <c:pt idx="7">
                  <c:v>Советский район</c:v>
                </c:pt>
                <c:pt idx="8">
                  <c:v>Мегион</c:v>
                </c:pt>
                <c:pt idx="9">
                  <c:v>Пыть-Ях</c:v>
                </c:pt>
                <c:pt idx="10">
                  <c:v>Нефтеюганск</c:v>
                </c:pt>
                <c:pt idx="11">
                  <c:v>Лангепас</c:v>
                </c:pt>
                <c:pt idx="12">
                  <c:v>Октябрьский район</c:v>
                </c:pt>
                <c:pt idx="13">
                  <c:v>Кондинский район</c:v>
                </c:pt>
                <c:pt idx="14">
                  <c:v>Ханты-Мансийский район</c:v>
                </c:pt>
                <c:pt idx="15">
                  <c:v>Белоярский район</c:v>
                </c:pt>
                <c:pt idx="16">
                  <c:v>Березовский район</c:v>
                </c:pt>
                <c:pt idx="17">
                  <c:v>Нефтеюганский район</c:v>
                </c:pt>
                <c:pt idx="18">
                  <c:v>Покачи</c:v>
                </c:pt>
                <c:pt idx="19">
                  <c:v>Радужный</c:v>
                </c:pt>
                <c:pt idx="20">
                  <c:v>Нижневартовский район</c:v>
                </c:pt>
                <c:pt idx="21">
                  <c:v>Югорск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331</c:v>
                </c:pt>
                <c:pt idx="1">
                  <c:v>263</c:v>
                </c:pt>
                <c:pt idx="2">
                  <c:v>183</c:v>
                </c:pt>
                <c:pt idx="3">
                  <c:v>166</c:v>
                </c:pt>
                <c:pt idx="4">
                  <c:v>115</c:v>
                </c:pt>
                <c:pt idx="5">
                  <c:v>109</c:v>
                </c:pt>
                <c:pt idx="6">
                  <c:v>99</c:v>
                </c:pt>
                <c:pt idx="7">
                  <c:v>82</c:v>
                </c:pt>
                <c:pt idx="8">
                  <c:v>78</c:v>
                </c:pt>
                <c:pt idx="9">
                  <c:v>54</c:v>
                </c:pt>
                <c:pt idx="10">
                  <c:v>52</c:v>
                </c:pt>
                <c:pt idx="11">
                  <c:v>41</c:v>
                </c:pt>
                <c:pt idx="12">
                  <c:v>41</c:v>
                </c:pt>
                <c:pt idx="13">
                  <c:v>26</c:v>
                </c:pt>
                <c:pt idx="14">
                  <c:v>25</c:v>
                </c:pt>
                <c:pt idx="15">
                  <c:v>24</c:v>
                </c:pt>
                <c:pt idx="16">
                  <c:v>23</c:v>
                </c:pt>
                <c:pt idx="17">
                  <c:v>12</c:v>
                </c:pt>
                <c:pt idx="18">
                  <c:v>12</c:v>
                </c:pt>
                <c:pt idx="19">
                  <c:v>11</c:v>
                </c:pt>
                <c:pt idx="20">
                  <c:v>8</c:v>
                </c:pt>
                <c:pt idx="21">
                  <c:v>6</c:v>
                </c:pt>
              </c:numCache>
            </c:numRef>
          </c:val>
        </c:ser>
        <c:dLbls>
          <c:showVal val="1"/>
        </c:dLbls>
        <c:overlap val="-25"/>
        <c:axId val="71546368"/>
        <c:axId val="71547904"/>
      </c:barChart>
      <c:catAx>
        <c:axId val="71546368"/>
        <c:scaling>
          <c:orientation val="minMax"/>
        </c:scaling>
        <c:axPos val="b"/>
        <c:numFmt formatCode="General" sourceLinked="1"/>
        <c:majorTickMark val="none"/>
        <c:tickLblPos val="nextTo"/>
        <c:crossAx val="71547904"/>
        <c:crosses val="autoZero"/>
        <c:auto val="1"/>
        <c:lblAlgn val="ctr"/>
        <c:lblOffset val="100"/>
      </c:catAx>
      <c:valAx>
        <c:axId val="71547904"/>
        <c:scaling>
          <c:orientation val="minMax"/>
        </c:scaling>
        <c:delete val="1"/>
        <c:axPos val="l"/>
        <c:numFmt formatCode="General" sourceLinked="1"/>
        <c:tickLblPos val="none"/>
        <c:crossAx val="71546368"/>
        <c:crosses val="autoZero"/>
        <c:crossBetween val="between"/>
      </c:valAx>
    </c:plotArea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Тематика поступивших вопросов граждан  в 2013 году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0833333333333368"/>
          <c:y val="0.32669654754694138"/>
          <c:w val="0.60416666666666652"/>
          <c:h val="0.498461538461538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вопросов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710739282589696E-4"/>
                  <c:y val="0.3075906136732908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1.3694772528433945E-2"/>
                  <c:y val="0.13332364704411917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Качество предоставления услуг</c:v>
                </c:pt>
                <c:pt idx="1">
                  <c:v>Порядок расчета платы</c:v>
                </c:pt>
                <c:pt idx="2">
                  <c:v>Управление МКД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980</c:v>
                </c:pt>
                <c:pt idx="1">
                  <c:v>1065</c:v>
                </c:pt>
                <c:pt idx="2">
                  <c:v>72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22453703703703742"/>
          <c:y val="0.33224908021868482"/>
          <c:w val="0.60879629629629806"/>
          <c:h val="0.446397093376428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по качеству предоставления коммунальных услуг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5265292359288424E-2"/>
                  <c:y val="2.9203537057867816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7.7455526392534294E-2"/>
                  <c:y val="1.0714598175228096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1.9009733158355236E-3"/>
                  <c:y val="-3.3746174741257781E-2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0.14663003062117241"/>
                  <c:y val="-1.8533622161858589E-2"/>
                </c:manualLayout>
              </c:layout>
              <c:showCatName val="1"/>
              <c:showPercent val="1"/>
            </c:dLbl>
            <c:dLbl>
              <c:idx val="8"/>
              <c:delete val="1"/>
            </c:dLbl>
            <c:showCatName val="1"/>
            <c:showPercent val="1"/>
            <c:showLeaderLines val="1"/>
          </c:dLbls>
          <c:cat>
            <c:strRef>
              <c:f>Лист1!$A$2:$A$10</c:f>
              <c:strCache>
                <c:ptCount val="9"/>
                <c:pt idx="0">
                  <c:v>Ремонт и содержание</c:v>
                </c:pt>
                <c:pt idx="1">
                  <c:v>Отопление</c:v>
                </c:pt>
                <c:pt idx="2">
                  <c:v>Водоснабжение горячее</c:v>
                </c:pt>
                <c:pt idx="3">
                  <c:v>Водоснабжение холодное</c:v>
                </c:pt>
                <c:pt idx="4">
                  <c:v>Водоотведение</c:v>
                </c:pt>
                <c:pt idx="5">
                  <c:v>Установка приборов учета</c:v>
                </c:pt>
                <c:pt idx="6">
                  <c:v>Электроснабжение</c:v>
                </c:pt>
                <c:pt idx="7">
                  <c:v>Капитальный ремонт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384</c:v>
                </c:pt>
                <c:pt idx="1">
                  <c:v>260</c:v>
                </c:pt>
                <c:pt idx="2">
                  <c:v>152</c:v>
                </c:pt>
                <c:pt idx="3">
                  <c:v>69</c:v>
                </c:pt>
                <c:pt idx="4">
                  <c:v>49</c:v>
                </c:pt>
                <c:pt idx="5">
                  <c:v>38</c:v>
                </c:pt>
                <c:pt idx="6">
                  <c:v>19</c:v>
                </c:pt>
                <c:pt idx="7">
                  <c:v>8</c:v>
                </c:pt>
                <c:pt idx="8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18287037037037041"/>
          <c:y val="0.33056202891503234"/>
          <c:w val="0.6157407407407407"/>
          <c:h val="0.4939036539672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Вопросы по порядку расчета платы за предоставленные коммунальные услуги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2.7770942694663299E-2"/>
                  <c:y val="3.54873099294893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7.7240357976086318E-2"/>
                  <c:y val="2.5257947269655519E-2"/>
                </c:manualLayout>
              </c:layout>
              <c:showCatName val="1"/>
              <c:showPercent val="1"/>
            </c:dLbl>
            <c:dLbl>
              <c:idx val="8"/>
              <c:layout>
                <c:manualLayout>
                  <c:x val="0.22067457713619132"/>
                  <c:y val="-5.0509161414205653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Лист1!$A$2:$A$10</c:f>
              <c:strCache>
                <c:ptCount val="9"/>
                <c:pt idx="0">
                  <c:v>Водоснабжение горячее</c:v>
                </c:pt>
                <c:pt idx="1">
                  <c:v>Отопление</c:v>
                </c:pt>
                <c:pt idx="2">
                  <c:v>Водоснабжение холодное</c:v>
                </c:pt>
                <c:pt idx="3">
                  <c:v>Ремонт и содержание</c:v>
                </c:pt>
                <c:pt idx="4">
                  <c:v>Электроснабжение</c:v>
                </c:pt>
                <c:pt idx="5">
                  <c:v>Установка приборов учета</c:v>
                </c:pt>
                <c:pt idx="6">
                  <c:v>Капитальный ремонт</c:v>
                </c:pt>
                <c:pt idx="7">
                  <c:v>Водоотведение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247</c:v>
                </c:pt>
                <c:pt idx="1">
                  <c:v>243</c:v>
                </c:pt>
                <c:pt idx="2">
                  <c:v>238</c:v>
                </c:pt>
                <c:pt idx="3">
                  <c:v>138</c:v>
                </c:pt>
                <c:pt idx="4">
                  <c:v>83</c:v>
                </c:pt>
                <c:pt idx="5">
                  <c:v>71</c:v>
                </c:pt>
                <c:pt idx="6">
                  <c:v>25</c:v>
                </c:pt>
                <c:pt idx="7">
                  <c:v>15</c:v>
                </c:pt>
                <c:pt idx="8">
                  <c:v>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F9D15-3271-485D-BCDB-C04AD7FE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Институт Управления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РИУ</dc:creator>
  <cp:lastModifiedBy>I.Turygin</cp:lastModifiedBy>
  <cp:revision>7</cp:revision>
  <dcterms:created xsi:type="dcterms:W3CDTF">2014-01-21T06:13:00Z</dcterms:created>
  <dcterms:modified xsi:type="dcterms:W3CDTF">2014-01-21T11:05:00Z</dcterms:modified>
</cp:coreProperties>
</file>